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B8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KASKISTEN KAUPUNGIN</w:t>
      </w:r>
      <w:r w:rsidR="00184DB8"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 TIETOSUOJAPOLITIIKKA</w:t>
      </w: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 / LUONNOS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FC2A9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Johdanto</w:t>
      </w:r>
    </w:p>
    <w:p w:rsidR="00FC2A97" w:rsidRPr="007748ED" w:rsidRDefault="00FC2A97" w:rsidP="00FC2A97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Tieto on keskeisessä roolissa </w:t>
      </w:r>
      <w:r w:rsidR="00FC2A97" w:rsidRPr="007748ED">
        <w:rPr>
          <w:rFonts w:ascii="Times New Roman" w:hAnsi="Times New Roman" w:cs="Times New Roman"/>
          <w:sz w:val="24"/>
          <w:szCs w:val="24"/>
        </w:rPr>
        <w:t>Kaskisten kaupungin</w:t>
      </w:r>
      <w:r w:rsidRPr="007748ED">
        <w:rPr>
          <w:rFonts w:ascii="Times New Roman" w:hAnsi="Times New Roman" w:cs="Times New Roman"/>
          <w:sz w:val="24"/>
          <w:szCs w:val="24"/>
        </w:rPr>
        <w:t xml:space="preserve"> toiminnassa ja palvelutuotannossa. Jotta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 on tehokkaasti hyödynnettävissä, tiedon hallinnan ja käsittelyn tulee toimia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asianmukaisesti kaikissa tilanteissa.</w:t>
      </w:r>
    </w:p>
    <w:p w:rsidR="00FC2A97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Kaupungin</w:t>
      </w:r>
      <w:r w:rsidR="00184DB8" w:rsidRPr="007748ED">
        <w:rPr>
          <w:rFonts w:ascii="Times New Roman" w:hAnsi="Times New Roman" w:cs="Times New Roman"/>
          <w:sz w:val="24"/>
          <w:szCs w:val="24"/>
        </w:rPr>
        <w:t xml:space="preserve"> johto määrittelee tässä asiakirjassa tietoturvallisuutta ja tietosuojaa koskevat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periaatteet, linjaukset, vastuut ja tavoitteet. Asiakirja toimii perustana k</w:t>
      </w:r>
      <w:r w:rsidRPr="007748ED">
        <w:rPr>
          <w:rFonts w:ascii="Times New Roman" w:hAnsi="Times New Roman" w:cs="Times New Roman"/>
          <w:sz w:val="24"/>
          <w:szCs w:val="24"/>
        </w:rPr>
        <w:t xml:space="preserve">aupungin </w:t>
      </w:r>
      <w:r w:rsidR="00184DB8" w:rsidRPr="007748ED">
        <w:rPr>
          <w:rFonts w:ascii="Times New Roman" w:hAnsi="Times New Roman" w:cs="Times New Roman"/>
          <w:sz w:val="24"/>
          <w:szCs w:val="24"/>
        </w:rPr>
        <w:t>tietoturvallisuutta ja tietosuojaa koskeville ohjeille, joiden tehtävänä on tarkentaa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tämän asiakirjan sisältöä ja auttaa sen käytäntöön soveltamisessa.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Tietosuojapolitiikka koskee jokaista k</w:t>
      </w:r>
      <w:r w:rsidR="00FC2A97" w:rsidRPr="007748ED">
        <w:rPr>
          <w:rFonts w:ascii="Times New Roman" w:hAnsi="Times New Roman" w:cs="Times New Roman"/>
          <w:sz w:val="24"/>
          <w:szCs w:val="24"/>
        </w:rPr>
        <w:t>aupungin</w:t>
      </w:r>
      <w:r w:rsidRPr="007748ED">
        <w:rPr>
          <w:rFonts w:ascii="Times New Roman" w:hAnsi="Times New Roman" w:cs="Times New Roman"/>
          <w:sz w:val="24"/>
          <w:szCs w:val="24"/>
        </w:rPr>
        <w:t xml:space="preserve"> työntekijää ja sidosryhmän edustajaa,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joka työnsä tai toimeksiant</w:t>
      </w:r>
      <w:r w:rsidR="00FC2A97" w:rsidRPr="007748ED">
        <w:rPr>
          <w:rFonts w:ascii="Times New Roman" w:hAnsi="Times New Roman" w:cs="Times New Roman"/>
          <w:sz w:val="24"/>
          <w:szCs w:val="24"/>
        </w:rPr>
        <w:t>onsa puitteissa käsittelee kaupungi</w:t>
      </w:r>
      <w:r w:rsidRPr="007748ED">
        <w:rPr>
          <w:rFonts w:ascii="Times New Roman" w:hAnsi="Times New Roman" w:cs="Times New Roman"/>
          <w:sz w:val="24"/>
          <w:szCs w:val="24"/>
        </w:rPr>
        <w:t>n omistamaa tai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hallinnoimaa tietoa.</w:t>
      </w:r>
    </w:p>
    <w:p w:rsidR="00FC2A97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Tietosuojapolitiikkaa sovelletaan kaikkeen tietoon ja muuhun dataan (myöh. tieto)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riippumatta sen esitystavasta, muodosta, suojaustasosta, elinkaaren vaiheesta,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esiintymisympäristöstä tai siirtotiestä.</w:t>
      </w:r>
    </w:p>
    <w:p w:rsidR="00FC2A97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FC2A9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Vaatimustenmukaisuus ja tavoitteet</w:t>
      </w:r>
    </w:p>
    <w:p w:rsidR="00FC2A97" w:rsidRPr="007748ED" w:rsidRDefault="00FC2A97" w:rsidP="00FC2A97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Velvoittavan lainsäädännön lisäksi k</w:t>
      </w:r>
      <w:r w:rsidR="00FC2A97" w:rsidRPr="007748ED">
        <w:rPr>
          <w:rFonts w:ascii="Times New Roman" w:hAnsi="Times New Roman" w:cs="Times New Roman"/>
          <w:sz w:val="24"/>
          <w:szCs w:val="24"/>
        </w:rPr>
        <w:t>aupungin</w:t>
      </w:r>
      <w:r w:rsidRPr="007748ED">
        <w:rPr>
          <w:rFonts w:ascii="Times New Roman" w:hAnsi="Times New Roman" w:cs="Times New Roman"/>
          <w:sz w:val="24"/>
          <w:szCs w:val="24"/>
        </w:rPr>
        <w:t xml:space="preserve"> tietoturvallisuudelle ja tietosuojalle asettaa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vaatimuksia kaupungin</w:t>
      </w:r>
      <w:r w:rsidRPr="007748ED">
        <w:rPr>
          <w:rFonts w:ascii="Times New Roman" w:hAnsi="Times New Roman" w:cs="Times New Roman"/>
          <w:sz w:val="24"/>
          <w:szCs w:val="24"/>
        </w:rPr>
        <w:t xml:space="preserve"> toimintaympäristö. Tietoturvallisuutta ja tietosuojaa ohjaavat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kaupungin</w:t>
      </w:r>
      <w:r w:rsidRPr="007748ED">
        <w:rPr>
          <w:rFonts w:ascii="Times New Roman" w:hAnsi="Times New Roman" w:cs="Times New Roman"/>
          <w:sz w:val="24"/>
          <w:szCs w:val="24"/>
        </w:rPr>
        <w:t xml:space="preserve"> omien ohjeiden ja määräysten lisäksi seuraavat </w:t>
      </w:r>
      <w:proofErr w:type="spellStart"/>
      <w:r w:rsidRPr="007748ED">
        <w:rPr>
          <w:rFonts w:ascii="Times New Roman" w:hAnsi="Times New Roman" w:cs="Times New Roman"/>
          <w:sz w:val="24"/>
          <w:szCs w:val="24"/>
        </w:rPr>
        <w:t>säädöstöt</w:t>
      </w:r>
      <w:proofErr w:type="spellEnd"/>
      <w:r w:rsidRPr="007748ED">
        <w:rPr>
          <w:rFonts w:ascii="Times New Roman" w:hAnsi="Times New Roman" w:cs="Times New Roman"/>
          <w:sz w:val="24"/>
          <w:szCs w:val="24"/>
        </w:rPr>
        <w:t xml:space="preserve"> ja ohjeet:</w:t>
      </w:r>
      <w:r w:rsidR="00FC2A97" w:rsidRPr="007748ED">
        <w:rPr>
          <w:rFonts w:ascii="Times New Roman" w:hAnsi="Times New Roman" w:cs="Times New Roman"/>
          <w:sz w:val="24"/>
          <w:szCs w:val="24"/>
        </w:rPr>
        <w:br/>
      </w:r>
    </w:p>
    <w:p w:rsidR="00184DB8" w:rsidRPr="007748ED" w:rsidRDefault="00184DB8" w:rsidP="00184DB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EU:n Yleinen Tietosuoja-asetus: (EU) 2016/679 sekä </w:t>
      </w:r>
      <w:r w:rsidR="00B26F36">
        <w:rPr>
          <w:rFonts w:ascii="Times New Roman" w:hAnsi="Times New Roman" w:cs="Times New Roman"/>
          <w:sz w:val="24"/>
          <w:szCs w:val="24"/>
        </w:rPr>
        <w:t>Tietosuojalaki 1050/2018</w:t>
      </w:r>
      <w:bookmarkStart w:id="0" w:name="_GoBack"/>
      <w:bookmarkEnd w:id="0"/>
    </w:p>
    <w:p w:rsidR="00184DB8" w:rsidRPr="007748ED" w:rsidRDefault="00184DB8" w:rsidP="00FC2A97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Valtioneuvoston asetus tietoturvallisuudesta valtionhallinnossa: 681/2010, 5§</w:t>
      </w:r>
    </w:p>
    <w:p w:rsidR="00184DB8" w:rsidRPr="007748ED" w:rsidRDefault="00FC2A97" w:rsidP="00FC2A97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J</w:t>
      </w:r>
      <w:r w:rsidR="00184DB8" w:rsidRPr="007748ED">
        <w:rPr>
          <w:rFonts w:ascii="Times New Roman" w:hAnsi="Times New Roman" w:cs="Times New Roman"/>
          <w:sz w:val="24"/>
          <w:szCs w:val="24"/>
        </w:rPr>
        <w:t>ulkisen hallinnon digitaalisen turvallisuuden johtoryhmän (VAHTI) ohjeet</w:t>
      </w:r>
      <w:r w:rsidRPr="007748ED">
        <w:rPr>
          <w:rFonts w:ascii="Times New Roman" w:hAnsi="Times New Roman" w:cs="Times New Roman"/>
          <w:sz w:val="24"/>
          <w:szCs w:val="24"/>
        </w:rPr>
        <w:br/>
      </w:r>
    </w:p>
    <w:p w:rsidR="00184DB8" w:rsidRPr="007748ED" w:rsidRDefault="00184DB8" w:rsidP="00FC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Kunnan tietoturva- ja tietosuojatyön tavoitteena on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yhdenmukaistaa kunnan sisäisiä turvallisuuskäytäntöjä kehittämällä kunnan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turvallisuuskulttuuria</w:t>
      </w:r>
      <w:r w:rsidR="00FC2A97" w:rsidRPr="007748ED">
        <w:rPr>
          <w:rFonts w:ascii="Times New Roman" w:hAnsi="Times New Roman" w:cs="Times New Roman"/>
          <w:sz w:val="24"/>
          <w:szCs w:val="24"/>
        </w:rPr>
        <w:t>.</w:t>
      </w:r>
      <w:r w:rsidR="00FC2A97" w:rsidRPr="007748ED">
        <w:rPr>
          <w:rFonts w:ascii="Times New Roman" w:hAnsi="Times New Roman" w:cs="Times New Roman"/>
          <w:sz w:val="24"/>
          <w:szCs w:val="24"/>
        </w:rPr>
        <w:br/>
      </w:r>
    </w:p>
    <w:p w:rsidR="007748ED" w:rsidRPr="007748ED" w:rsidRDefault="007748ED" w:rsidP="007748ED">
      <w:pPr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Organisaatiossa, prosesseissa, projekteissa ja tietojärjestelmissä tulee huolehtia tietoturvaan ja tietosuojaan sekä laajemminkin tietotekniikkaan liittyvien riskien hallinnasta. </w:t>
      </w:r>
    </w:p>
    <w:p w:rsidR="00184DB8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48ED">
        <w:rPr>
          <w:rFonts w:ascii="Times New Roman" w:hAnsi="Times New Roman" w:cs="Times New Roman"/>
          <w:i/>
          <w:sz w:val="24"/>
          <w:szCs w:val="24"/>
        </w:rPr>
        <w:br/>
      </w:r>
    </w:p>
    <w:p w:rsidR="00184DB8" w:rsidRPr="00FC3985" w:rsidRDefault="00184DB8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985">
        <w:rPr>
          <w:rFonts w:ascii="Times New Roman" w:hAnsi="Times New Roman" w:cs="Times New Roman"/>
          <w:b/>
          <w:bCs/>
          <w:sz w:val="24"/>
          <w:szCs w:val="24"/>
        </w:rPr>
        <w:t>Tietoturvallisuus ja tietosuoja</w:t>
      </w:r>
    </w:p>
    <w:p w:rsidR="00FC2A97" w:rsidRPr="007748ED" w:rsidRDefault="00FC2A97" w:rsidP="00FC2A97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Tietoturvallisuudella tarkoitetaan kunnassa hallinnollisia, teknisiä ja muita keinoja,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joilla suojataan kunnan omistamaa tai hallinnoimaa tietoa normaali- ja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häiriötilanteissa sekä poikkeusoloissa.</w:t>
      </w:r>
      <w:r w:rsidR="00FC2A97" w:rsidRPr="007748ED">
        <w:rPr>
          <w:rFonts w:ascii="Times New Roman" w:hAnsi="Times New Roman" w:cs="Times New Roman"/>
          <w:sz w:val="24"/>
          <w:szCs w:val="24"/>
        </w:rPr>
        <w:br/>
      </w:r>
      <w:r w:rsidR="00FC2A97" w:rsidRPr="007748ED">
        <w:rPr>
          <w:rFonts w:ascii="Times New Roman" w:hAnsi="Times New Roman" w:cs="Times New Roman"/>
          <w:sz w:val="24"/>
          <w:szCs w:val="24"/>
        </w:rPr>
        <w:br/>
      </w:r>
      <w:r w:rsidRPr="007748ED">
        <w:rPr>
          <w:rFonts w:ascii="Times New Roman" w:hAnsi="Times New Roman" w:cs="Times New Roman"/>
          <w:sz w:val="24"/>
          <w:szCs w:val="24"/>
        </w:rPr>
        <w:t>Toteutuakseen tietoturvallisuus vaatii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seuraavien, painoarvoltaan tapauskohtaisesti vaihtelevien asioiden, toteutumista:</w:t>
      </w:r>
    </w:p>
    <w:p w:rsidR="00184DB8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Luottamuksellisuus: Tieto on vain tietoon oikeutettujen käytettävissä.</w:t>
      </w:r>
    </w:p>
    <w:p w:rsidR="00184DB8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Eheys: Tietoa ei ole muutettu tahallisesti tai tahattomasti, eikä tieto ole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muuttunut teknisen häiriön seurauksena.</w:t>
      </w:r>
    </w:p>
    <w:p w:rsidR="00184DB8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Saatavuus: Tieto, tietojärjestelmä tai palvelu on siihen oikeutettujen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henkilöiden ja järjestelmien saatavilla ja käytettävissä silloin kun sitä tarvitaan.</w:t>
      </w:r>
    </w:p>
    <w:p w:rsidR="00184DB8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lastRenderedPageBreak/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Kiistämättömyys: Todisteiden keräämistä sen varmistamiseksi, ettei yksikään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tietojen käsittelyn tai siirron osapuoli voi jälkikäteen kiistää osuuttaan siihen.</w:t>
      </w:r>
      <w:r w:rsidRPr="007748ED">
        <w:rPr>
          <w:rFonts w:ascii="Times New Roman" w:hAnsi="Times New Roman" w:cs="Times New Roman"/>
          <w:sz w:val="24"/>
          <w:szCs w:val="24"/>
        </w:rPr>
        <w:br/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Tietosuojalla tarkoitetaan kunnassa velvoittavien tietosuojasäädösten mukaisia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toimenpiteitä, joilla varmistetaan henkilön riittävä yksityisyyden suoja ja muut sitä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turvaavat oikeudet henkilötietoja käsiteltäessä.</w:t>
      </w:r>
    </w:p>
    <w:p w:rsidR="00FC2A97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Henkilötiedot, joita kunta rekisterinpitäjänä kerää ja käsittelee, kuvataan kunnan</w:t>
      </w:r>
      <w:r w:rsidR="00755E8D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tietosuojasivuilla.</w:t>
      </w:r>
      <w:r w:rsidR="00FC2A97" w:rsidRPr="007748ED">
        <w:rPr>
          <w:rFonts w:ascii="Times New Roman" w:hAnsi="Times New Roman" w:cs="Times New Roman"/>
          <w:sz w:val="24"/>
          <w:szCs w:val="24"/>
        </w:rPr>
        <w:br/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Tietoturvallisuus ja tietosuoja, sekä niihin liittyvät kunnan määrittelemät vaatimukset,</w:t>
      </w:r>
      <w:r w:rsidR="002F7B69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tulee huomioida mahdollisimman varhaisessa vaiheessa toiminnan, hankintojen ja</w:t>
      </w:r>
      <w:r w:rsidR="00FC2A97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teknisten järjestelmien suunnittelua.</w:t>
      </w:r>
    </w:p>
    <w:p w:rsidR="00FC2A97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85" w:rsidRPr="00FC3985" w:rsidRDefault="00FC3985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3985">
        <w:rPr>
          <w:rFonts w:ascii="Times New Roman" w:hAnsi="Times New Roman" w:cs="Times New Roman"/>
          <w:b/>
          <w:sz w:val="24"/>
          <w:szCs w:val="24"/>
        </w:rPr>
        <w:t>Tietoturvallisuuteen kohdistuvat uhat</w:t>
      </w:r>
    </w:p>
    <w:p w:rsidR="00FC3985" w:rsidRDefault="00FC3985" w:rsidP="00FC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3985" w:rsidRPr="00FC3985" w:rsidRDefault="00FC3985" w:rsidP="00FC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3985" w:rsidRPr="007748ED" w:rsidRDefault="00FC3985" w:rsidP="00FC3985">
      <w:pPr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Tietoturvallisuuteen kohdistuvat uhat aiheuttavat riskin tietojen, tietojärjestelmien tai tietoliikenteen luottamuksellisuudelle, eheydelle ja käytettävyydelle. </w:t>
      </w:r>
    </w:p>
    <w:p w:rsidR="00FC3985" w:rsidRPr="007748ED" w:rsidRDefault="00FC3985" w:rsidP="00FC3985">
      <w:pPr>
        <w:rPr>
          <w:rFonts w:ascii="Times New Roman" w:hAnsi="Times New Roman" w:cs="Times New Roman"/>
          <w:sz w:val="24"/>
          <w:szCs w:val="24"/>
        </w:rPr>
      </w:pPr>
    </w:p>
    <w:p w:rsidR="00BA1FB7" w:rsidRDefault="00FC3985" w:rsidP="00FC3985">
      <w:pPr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Henkilöiden mahdollinen osaamattomuus, huolimattomuus ja välinpitämättömyys aiheuttavat merkittävimmän uhan organisaation tietoturvallisuudelle. </w:t>
      </w:r>
    </w:p>
    <w:p w:rsidR="00BA1FB7" w:rsidRDefault="00FC3985" w:rsidP="00FC3985">
      <w:pPr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Lisäksi uhkia aiheuttavat tietoisesti tehty tietojen väärinkäyttö, tietomurrot, virheellisesti toimivat ohjelmistot ja laitteet, virukset, haittaohjelmat, palvelunestohyökkäykset sekä tekniset ongelmat. </w:t>
      </w:r>
    </w:p>
    <w:p w:rsidR="00FC3985" w:rsidRPr="007748ED" w:rsidRDefault="00FC3985" w:rsidP="00FC3985">
      <w:pPr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Merkittäviä uhkia voi liittyä myös ulkopuolisten palvelujen tuottamiseen, mikäli palveluntuottajien kanssa ei ole tehty sopimuksia, joissa huomioidaan tietoturvaan, tietosuojaan ja varautumiseen liittyvät asiat sekä rikkomuksiin liittyvät sanktiot. </w:t>
      </w:r>
    </w:p>
    <w:p w:rsidR="007748ED" w:rsidRPr="007748ED" w:rsidRDefault="007748ED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97" w:rsidRPr="007748ED" w:rsidRDefault="00FC2A9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Kokonaisturvallisuus</w:t>
      </w:r>
    </w:p>
    <w:p w:rsidR="00FC2A97" w:rsidRPr="007748ED" w:rsidRDefault="00FC2A97" w:rsidP="00FC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Kokonaisturvallisuudella tarkoitetaan kunnan määrittelemiä turvallisuuden,</w:t>
      </w:r>
      <w:r w:rsidR="002C363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riskienhallinnan ja varautumisen osa-alueita, jotka yhdessä tietoturvallisuuden ja</w:t>
      </w:r>
      <w:r w:rsidR="002C363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tietosuojan kanssa muodostavat eheän kokonaisuuden kunnan tiedon suojaksi:</w:t>
      </w:r>
    </w:p>
    <w:p w:rsidR="00BA1FB7" w:rsidRPr="007748ED" w:rsidRDefault="00BA1F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Kyberturvallisuus: Toimenpiteet, joilla turvataan kybertoimintaympäristön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luottamuksellisuus, eheys, saatavuus ja jatkuvuus.</w:t>
      </w:r>
    </w:p>
    <w:p w:rsidR="00BA1FB7" w:rsidRPr="007748ED" w:rsidRDefault="00BA1F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Fyysinen turvallisuus: Toimenpiteet, järjestelmät ja rakenteet, joiden avulla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k</w:t>
      </w:r>
      <w:r w:rsidRPr="007748ED">
        <w:rPr>
          <w:rFonts w:ascii="Times New Roman" w:hAnsi="Times New Roman" w:cs="Times New Roman"/>
          <w:sz w:val="24"/>
          <w:szCs w:val="24"/>
        </w:rPr>
        <w:t>aupungin</w:t>
      </w:r>
      <w:r w:rsidR="00184DB8" w:rsidRPr="007748ED">
        <w:rPr>
          <w:rFonts w:ascii="Times New Roman" w:hAnsi="Times New Roman" w:cs="Times New Roman"/>
          <w:sz w:val="24"/>
          <w:szCs w:val="24"/>
        </w:rPr>
        <w:t xml:space="preserve"> tiloja, siellä olevia ihmisiä, kuljetuksia, matkatyötä sekä tietoa ja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muuta omaisuutta suojataan fyysisiltä ja kiinteistö- ja ympäristövahingoilta,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vahingoittamisyrityksiltä ja oikeudettomilta henkilöiltä.</w:t>
      </w:r>
    </w:p>
    <w:p w:rsidR="00BA1FB7" w:rsidRPr="007748ED" w:rsidRDefault="00BA1F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Henkilöstöturvallisuus: Tietoturvallisuuteen vaikuttavat toimenpiteet, joita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suoritetaan henkilöstöprosessissa ennen palvelussuhdetta, sen aikana ja sen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päättymisen yhteydessä.</w:t>
      </w:r>
    </w:p>
    <w:p w:rsidR="00BA1FB7" w:rsidRPr="007748ED" w:rsidRDefault="00BA1F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Riskien hallinta: Järjestelmällistä toimintaa riskien hallitsemiseksi niin, että ne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ovat optimisuhteessa riskien rajoittamisen kustannuksiin samalla kun kunnan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toiminnalle asetetut tavoitteet voidaan saavuttaa.</w:t>
      </w:r>
    </w:p>
    <w:p w:rsidR="00184DB8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lastRenderedPageBreak/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Varautuminen: Tekniset järjestelyt ja toimintatavat, joilla kunnan toimintojen ja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palveluiden jatkuvuus turvataan normaalioloissa, häiriötilanteissa sekä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poikkeusoloissa.</w:t>
      </w:r>
    </w:p>
    <w:p w:rsidR="00BA1FB7" w:rsidRPr="007748ED" w:rsidRDefault="00BA1FB7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Pr="007748ED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Asianmukaisilla ja ajantasaisilla sopimuksilla varmistetaan tässä politiikassa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kuvailtujen periaatteiden toteutuminen myös sidosryhmien kanssa tehtävässä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yhteistyössä.</w:t>
      </w:r>
    </w:p>
    <w:p w:rsidR="002C3638" w:rsidRPr="007748E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38" w:rsidRPr="007748E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Organisointi, roolit ja vastuut</w:t>
      </w:r>
    </w:p>
    <w:p w:rsidR="002C3638" w:rsidRPr="007748ED" w:rsidRDefault="002C3638" w:rsidP="002C3638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4421" w:rsidRPr="00766551" w:rsidRDefault="00694421" w:rsidP="0069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Yleisesti todetaan, että v</w:t>
      </w:r>
      <w:r w:rsidRPr="00766551">
        <w:rPr>
          <w:rFonts w:ascii="Times New Roman" w:hAnsi="Times New Roman" w:cs="Times New Roman"/>
          <w:sz w:val="24"/>
          <w:szCs w:val="24"/>
        </w:rPr>
        <w:t>astuu tietoturvan ja tietosuojan toteuttamisesta sekä tietoturvapolitiikan noudattamisesta on j</w:t>
      </w:r>
      <w:r>
        <w:rPr>
          <w:rFonts w:ascii="Times New Roman" w:hAnsi="Times New Roman" w:cs="Times New Roman"/>
          <w:sz w:val="24"/>
          <w:szCs w:val="24"/>
        </w:rPr>
        <w:t xml:space="preserve">okaisella, vaikka hallinto </w:t>
      </w:r>
      <w:r w:rsidRPr="00766551">
        <w:rPr>
          <w:rFonts w:ascii="Times New Roman" w:hAnsi="Times New Roman" w:cs="Times New Roman"/>
          <w:sz w:val="24"/>
          <w:szCs w:val="24"/>
        </w:rPr>
        <w:t xml:space="preserve">vastaa yleisestä tietoturvan ja tietosuojan hallinnan kehittämisestä sekä koordinoinnista. </w:t>
      </w:r>
      <w:r w:rsidRPr="00BA1FB7">
        <w:rPr>
          <w:rFonts w:ascii="Times New Roman" w:hAnsi="Times New Roman" w:cs="Times New Roman"/>
          <w:b/>
          <w:sz w:val="24"/>
          <w:szCs w:val="24"/>
        </w:rPr>
        <w:t>Tietoturvaan ja tietosuojaan liittyvissä asioissa jokainen henkilö on vastuussa riskeistä, jotka liittyvät hänen päätöksentekovaltaan tai päätöksiin.</w:t>
      </w:r>
      <w:r w:rsidRPr="0076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421" w:rsidRDefault="0069442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Tietoturvallisuuteen ja tietosuojaan liittyvät roolit vastuineen on organisoitu kunnassa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seuraavasti.</w:t>
      </w:r>
      <w:r w:rsidR="002C3638" w:rsidRPr="007748ED">
        <w:rPr>
          <w:rFonts w:ascii="Times New Roman" w:hAnsi="Times New Roman" w:cs="Times New Roman"/>
          <w:sz w:val="24"/>
          <w:szCs w:val="24"/>
        </w:rPr>
        <w:br/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C3638" w:rsidRPr="007748ED">
        <w:rPr>
          <w:rFonts w:ascii="Times New Roman" w:hAnsi="Times New Roman" w:cs="Times New Roman"/>
          <w:b/>
          <w:bCs/>
          <w:sz w:val="24"/>
          <w:szCs w:val="24"/>
        </w:rPr>
        <w:t>aupungi</w:t>
      </w: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nhallitus </w:t>
      </w:r>
      <w:r w:rsidRPr="007748ED">
        <w:rPr>
          <w:rFonts w:ascii="Times New Roman" w:hAnsi="Times New Roman" w:cs="Times New Roman"/>
          <w:sz w:val="24"/>
          <w:szCs w:val="24"/>
        </w:rPr>
        <w:t>seuraa tietoturvallisuuden ja tietosuojan toteutumista kunnassa.</w:t>
      </w:r>
      <w:r w:rsidR="002C3638" w:rsidRPr="007748ED">
        <w:rPr>
          <w:rFonts w:ascii="Times New Roman" w:hAnsi="Times New Roman" w:cs="Times New Roman"/>
          <w:sz w:val="24"/>
          <w:szCs w:val="24"/>
        </w:rPr>
        <w:t xml:space="preserve"> Kaupungi</w:t>
      </w:r>
      <w:r w:rsidRPr="007748ED">
        <w:rPr>
          <w:rFonts w:ascii="Times New Roman" w:hAnsi="Times New Roman" w:cs="Times New Roman"/>
          <w:sz w:val="24"/>
          <w:szCs w:val="24"/>
        </w:rPr>
        <w:t xml:space="preserve">nhallitus hyväksyy tietosuojapolitiikan. Lisäksi </w:t>
      </w:r>
      <w:r w:rsidR="002C3638" w:rsidRPr="007748ED">
        <w:rPr>
          <w:rFonts w:ascii="Times New Roman" w:hAnsi="Times New Roman" w:cs="Times New Roman"/>
          <w:sz w:val="24"/>
          <w:szCs w:val="24"/>
        </w:rPr>
        <w:t>kaupungin</w:t>
      </w:r>
      <w:r w:rsidR="00825B59" w:rsidRPr="007748ED">
        <w:rPr>
          <w:rFonts w:ascii="Times New Roman" w:hAnsi="Times New Roman" w:cs="Times New Roman"/>
          <w:sz w:val="24"/>
          <w:szCs w:val="24"/>
        </w:rPr>
        <w:t xml:space="preserve">hallituksella on vastuu kaupungin </w:t>
      </w:r>
      <w:r w:rsidRPr="007748ED">
        <w:rPr>
          <w:rFonts w:ascii="Times New Roman" w:hAnsi="Times New Roman" w:cs="Times New Roman"/>
          <w:sz w:val="24"/>
          <w:szCs w:val="24"/>
        </w:rPr>
        <w:t>sisäisen valvonnan ja riskienhallinnan järjestämisestä.</w:t>
      </w:r>
      <w:r w:rsidR="002C3638" w:rsidRPr="007748ED">
        <w:rPr>
          <w:rFonts w:ascii="Times New Roman" w:hAnsi="Times New Roman" w:cs="Times New Roman"/>
          <w:sz w:val="24"/>
          <w:szCs w:val="24"/>
        </w:rPr>
        <w:br/>
      </w:r>
    </w:p>
    <w:p w:rsidR="00362780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C3638" w:rsidRPr="007748ED">
        <w:rPr>
          <w:rFonts w:ascii="Times New Roman" w:hAnsi="Times New Roman" w:cs="Times New Roman"/>
          <w:b/>
          <w:bCs/>
          <w:sz w:val="24"/>
          <w:szCs w:val="24"/>
        </w:rPr>
        <w:t>aupungin</w:t>
      </w: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johtajalla </w:t>
      </w:r>
      <w:r w:rsidRPr="007748ED">
        <w:rPr>
          <w:rFonts w:ascii="Times New Roman" w:hAnsi="Times New Roman" w:cs="Times New Roman"/>
          <w:sz w:val="24"/>
          <w:szCs w:val="24"/>
        </w:rPr>
        <w:t>on kokonaisvastuu tietoturvallisuuden ja tietosuojan</w:t>
      </w:r>
      <w:r w:rsidR="002C363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toteuttamisesta ja niiden toteutumisen raportoinnista hallitukselle</w:t>
      </w:r>
      <w:r w:rsidRPr="007748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748ED">
        <w:rPr>
          <w:rFonts w:ascii="Times New Roman" w:hAnsi="Times New Roman" w:cs="Times New Roman"/>
          <w:sz w:val="24"/>
          <w:szCs w:val="24"/>
        </w:rPr>
        <w:t xml:space="preserve">Lisäksi </w:t>
      </w:r>
      <w:r w:rsidR="002C3638" w:rsidRPr="007748ED">
        <w:rPr>
          <w:rFonts w:ascii="Times New Roman" w:hAnsi="Times New Roman" w:cs="Times New Roman"/>
          <w:sz w:val="24"/>
          <w:szCs w:val="24"/>
        </w:rPr>
        <w:t xml:space="preserve">kaupunginjohtaja </w:t>
      </w:r>
      <w:r w:rsidRPr="007748ED">
        <w:rPr>
          <w:rFonts w:ascii="Times New Roman" w:hAnsi="Times New Roman" w:cs="Times New Roman"/>
          <w:sz w:val="24"/>
          <w:szCs w:val="24"/>
        </w:rPr>
        <w:t>vastaa k</w:t>
      </w:r>
      <w:r w:rsidR="002C3638" w:rsidRPr="007748ED">
        <w:rPr>
          <w:rFonts w:ascii="Times New Roman" w:hAnsi="Times New Roman" w:cs="Times New Roman"/>
          <w:sz w:val="24"/>
          <w:szCs w:val="24"/>
        </w:rPr>
        <w:t>aupungin</w:t>
      </w:r>
      <w:r w:rsidRPr="007748ED">
        <w:rPr>
          <w:rFonts w:ascii="Times New Roman" w:hAnsi="Times New Roman" w:cs="Times New Roman"/>
          <w:sz w:val="24"/>
          <w:szCs w:val="24"/>
        </w:rPr>
        <w:t xml:space="preserve"> turvallisuussuunnittelusta ja varautumisesta.</w:t>
      </w:r>
    </w:p>
    <w:p w:rsidR="00362780" w:rsidRPr="007748ED" w:rsidRDefault="00362780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362780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b/>
          <w:sz w:val="24"/>
          <w:szCs w:val="24"/>
        </w:rPr>
        <w:t xml:space="preserve">Hallintojohtaja </w:t>
      </w:r>
      <w:r w:rsidRPr="007748ED">
        <w:rPr>
          <w:rFonts w:ascii="Times New Roman" w:hAnsi="Times New Roman" w:cs="Times New Roman"/>
          <w:sz w:val="24"/>
          <w:szCs w:val="24"/>
        </w:rPr>
        <w:t>koordinoi tietosuojahallintoa kaupungin organisaatiossa. Hallintojohtaja toimii arkistoinnin johtavana viranhaltijana ja johtaa arkistotyöryhmää, joka toimii myös tietosuojaryhmänä.</w:t>
      </w:r>
      <w:r w:rsidR="002C3638" w:rsidRPr="007748ED">
        <w:rPr>
          <w:rFonts w:ascii="Times New Roman" w:hAnsi="Times New Roman" w:cs="Times New Roman"/>
          <w:sz w:val="24"/>
          <w:szCs w:val="24"/>
        </w:rPr>
        <w:br/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Toimialajohtaja </w:t>
      </w:r>
      <w:r w:rsidRPr="007748ED">
        <w:rPr>
          <w:rFonts w:ascii="Times New Roman" w:hAnsi="Times New Roman" w:cs="Times New Roman"/>
          <w:sz w:val="24"/>
          <w:szCs w:val="24"/>
        </w:rPr>
        <w:t>vastaa toimialansa tietoturvallisuuden ja tietosuojan toteutumisesta</w:t>
      </w:r>
      <w:r w:rsidR="002C363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 xml:space="preserve">sekä </w:t>
      </w:r>
      <w:r w:rsidR="002C3638" w:rsidRPr="007748ED">
        <w:rPr>
          <w:rFonts w:ascii="Times New Roman" w:hAnsi="Times New Roman" w:cs="Times New Roman"/>
          <w:sz w:val="24"/>
          <w:szCs w:val="24"/>
        </w:rPr>
        <w:t>toimialansa</w:t>
      </w:r>
      <w:r w:rsidRPr="007748ED">
        <w:rPr>
          <w:rFonts w:ascii="Times New Roman" w:hAnsi="Times New Roman" w:cs="Times New Roman"/>
          <w:sz w:val="24"/>
          <w:szCs w:val="24"/>
        </w:rPr>
        <w:t xml:space="preserve"> prosessien kokonaisturvallisuudesta.</w:t>
      </w:r>
    </w:p>
    <w:p w:rsidR="002C3638" w:rsidRPr="007748E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Tytäryhtiöiden hallitukset ja toimitusjohtajat </w:t>
      </w:r>
      <w:r w:rsidRPr="007748ED">
        <w:rPr>
          <w:rFonts w:ascii="Times New Roman" w:hAnsi="Times New Roman" w:cs="Times New Roman"/>
          <w:sz w:val="24"/>
          <w:szCs w:val="24"/>
        </w:rPr>
        <w:t>vastaavat tietoturvallisuuden ja</w:t>
      </w:r>
      <w:r w:rsidR="002C363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tietosuojan toteutumisesta sekä kokonaisturvallisuuden toteutumisesta omissa</w:t>
      </w:r>
      <w:r w:rsidR="002C363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organisaatioissaan.</w:t>
      </w:r>
    </w:p>
    <w:p w:rsidR="002C3638" w:rsidRPr="007748E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Esimies </w:t>
      </w:r>
      <w:r w:rsidRPr="007748ED">
        <w:rPr>
          <w:rFonts w:ascii="Times New Roman" w:hAnsi="Times New Roman" w:cs="Times New Roman"/>
          <w:sz w:val="24"/>
          <w:szCs w:val="24"/>
        </w:rPr>
        <w:t>vastaa tietoturvallisuuden ja tietosuojan toteutumisesta henkilöstöprosessin</w:t>
      </w:r>
      <w:r w:rsidR="002C363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kaikissa vaiheissa omalla vastuualueellaan.</w:t>
      </w:r>
    </w:p>
    <w:p w:rsidR="002C3638" w:rsidRPr="007748E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Esimiehen keskeisimmät tehtävät ovat huolehtia:</w:t>
      </w:r>
    </w:p>
    <w:p w:rsidR="00184DB8" w:rsidRPr="007748E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Pr="007748ED">
        <w:rPr>
          <w:rFonts w:ascii="Times New Roman" w:hAnsi="Times New Roman" w:cs="Times New Roman"/>
          <w:sz w:val="24"/>
          <w:szCs w:val="24"/>
        </w:rPr>
        <w:t>oma</w:t>
      </w:r>
      <w:r w:rsidR="00184DB8" w:rsidRPr="007748ED">
        <w:rPr>
          <w:rFonts w:ascii="Times New Roman" w:hAnsi="Times New Roman" w:cs="Times New Roman"/>
          <w:sz w:val="24"/>
          <w:szCs w:val="24"/>
        </w:rPr>
        <w:t>n organisaationsa perehdyttämisestä kunnan tietoturva- ja tietosuojaohjeisiin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sekä jokaisen työntekijän työtehtäviin liittyviin tietoturva- ja tietosuojavastuisiin</w:t>
      </w:r>
      <w:r w:rsidRPr="007748ED">
        <w:rPr>
          <w:rFonts w:ascii="Times New Roman" w:hAnsi="Times New Roman" w:cs="Times New Roman"/>
          <w:sz w:val="24"/>
          <w:szCs w:val="24"/>
        </w:rPr>
        <w:t>;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työntekijän palvelussuhteen päättyessä tai henkilön siirtyessä toisiin tehtäviin:</w:t>
      </w:r>
    </w:p>
    <w:p w:rsidR="00184DB8" w:rsidRPr="007748ED" w:rsidRDefault="002C363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kunnan tiedon ja muun omaisuuden palauttamisesta</w:t>
      </w:r>
    </w:p>
    <w:p w:rsidR="00184DB8" w:rsidRPr="007748ED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941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015941">
        <w:rPr>
          <w:rFonts w:ascii="Times New Roman" w:hAnsi="Times New Roman" w:cs="Times New Roman"/>
          <w:sz w:val="24"/>
          <w:szCs w:val="24"/>
        </w:rPr>
        <w:t xml:space="preserve">ilmoittamisesta </w:t>
      </w:r>
      <w:r w:rsidR="00437B85" w:rsidRPr="00015941">
        <w:rPr>
          <w:rFonts w:ascii="Times New Roman" w:hAnsi="Times New Roman" w:cs="Times New Roman"/>
          <w:sz w:val="24"/>
          <w:szCs w:val="24"/>
        </w:rPr>
        <w:t xml:space="preserve">pääkäyttäjälle </w:t>
      </w:r>
      <w:r w:rsidRPr="00015941">
        <w:rPr>
          <w:rFonts w:ascii="Times New Roman" w:hAnsi="Times New Roman" w:cs="Times New Roman"/>
          <w:sz w:val="24"/>
          <w:szCs w:val="24"/>
        </w:rPr>
        <w:t>tai it-palveluita tuottavalle yhteistyötaholle</w:t>
      </w:r>
      <w:r w:rsidR="00184DB8" w:rsidRPr="00015941">
        <w:rPr>
          <w:rFonts w:ascii="Times New Roman" w:hAnsi="Times New Roman" w:cs="Times New Roman"/>
          <w:sz w:val="24"/>
          <w:szCs w:val="24"/>
        </w:rPr>
        <w:t xml:space="preserve"> työntekijän käyttöoikeuksien ja</w:t>
      </w:r>
      <w:r w:rsidR="00576630" w:rsidRPr="00015941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015941">
        <w:rPr>
          <w:rFonts w:ascii="Times New Roman" w:hAnsi="Times New Roman" w:cs="Times New Roman"/>
          <w:sz w:val="24"/>
          <w:szCs w:val="24"/>
        </w:rPr>
        <w:t>-valtuuksien poistamiseksi.</w:t>
      </w:r>
    </w:p>
    <w:p w:rsidR="00902F51" w:rsidRPr="007748ED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Henkilöstö </w:t>
      </w:r>
      <w:r w:rsidRPr="007748ED">
        <w:rPr>
          <w:rFonts w:ascii="Times New Roman" w:hAnsi="Times New Roman" w:cs="Times New Roman"/>
          <w:sz w:val="24"/>
          <w:szCs w:val="24"/>
        </w:rPr>
        <w:t>vastaa omalta osaltaan määräysten ja ohjeiden noudattamisesta.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Jokaisen vastuulla on lisäksi poikkeamien, uhkien ja riskien ilmoittaminen välittömästi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 xml:space="preserve">omalle esimiehelleen, tietosuojavastaavalle tai </w:t>
      </w:r>
      <w:r w:rsidR="006E7C3F" w:rsidRPr="00015941">
        <w:rPr>
          <w:rFonts w:ascii="Times New Roman" w:hAnsi="Times New Roman" w:cs="Times New Roman"/>
          <w:sz w:val="24"/>
          <w:szCs w:val="24"/>
        </w:rPr>
        <w:t>hallinto</w:t>
      </w:r>
      <w:r w:rsidR="00902F51" w:rsidRPr="00015941">
        <w:rPr>
          <w:rFonts w:ascii="Times New Roman" w:hAnsi="Times New Roman" w:cs="Times New Roman"/>
          <w:sz w:val="24"/>
          <w:szCs w:val="24"/>
        </w:rPr>
        <w:t>johtajalle</w:t>
      </w:r>
      <w:r w:rsidR="00902F51" w:rsidRPr="007748ED">
        <w:rPr>
          <w:rFonts w:ascii="Times New Roman" w:hAnsi="Times New Roman" w:cs="Times New Roman"/>
          <w:sz w:val="24"/>
          <w:szCs w:val="24"/>
        </w:rPr>
        <w:t>/it-palveluita tuottavalle yhteistyötaholle</w:t>
      </w:r>
      <w:r w:rsidRPr="007748ED">
        <w:rPr>
          <w:rFonts w:ascii="Times New Roman" w:hAnsi="Times New Roman" w:cs="Times New Roman"/>
          <w:sz w:val="24"/>
          <w:szCs w:val="24"/>
        </w:rPr>
        <w:t>.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lastRenderedPageBreak/>
        <w:t xml:space="preserve">Tietojärjestelmän tai muun teknisen kokonaisuuden </w:t>
      </w: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omistaja </w:t>
      </w:r>
      <w:r w:rsidRPr="007748ED">
        <w:rPr>
          <w:rFonts w:ascii="Times New Roman" w:hAnsi="Times New Roman" w:cs="Times New Roman"/>
          <w:sz w:val="24"/>
          <w:szCs w:val="24"/>
        </w:rPr>
        <w:t>vastaa järjestelmänsä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ja sen sisältämän tiedon riskienhallinnasta ja varautumisesta sekä tietoturvallisuuden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ja tietosuojan toteutumisesta.</w:t>
      </w:r>
    </w:p>
    <w:p w:rsidR="00902F51" w:rsidRPr="007748ED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Pääkäyttäjä </w:t>
      </w:r>
      <w:r w:rsidRPr="007748ED">
        <w:rPr>
          <w:rFonts w:ascii="Times New Roman" w:hAnsi="Times New Roman" w:cs="Times New Roman"/>
          <w:sz w:val="24"/>
          <w:szCs w:val="24"/>
        </w:rPr>
        <w:t>vastaa järjestelmänsä osalta tietoturvallisuuden ja tietosuojan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toteuttamisesta tietojärjestelmän omistajan ohjauksessa.</w:t>
      </w:r>
    </w:p>
    <w:p w:rsidR="00902F51" w:rsidRPr="007748ED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Tiedon omistaja </w:t>
      </w:r>
      <w:r w:rsidRPr="007748ED">
        <w:rPr>
          <w:rFonts w:ascii="Times New Roman" w:hAnsi="Times New Roman" w:cs="Times New Roman"/>
          <w:sz w:val="24"/>
          <w:szCs w:val="24"/>
        </w:rPr>
        <w:t>vastaa tiedon luokittelusta (julkisuuden ja salassapidon määrittely)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ja eheyden varmistamisesta sekä tallentamisesta luokituksen edellyttämään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ympäristöön.</w:t>
      </w:r>
      <w:r w:rsidR="00BA1FB7">
        <w:rPr>
          <w:rFonts w:ascii="Times New Roman" w:hAnsi="Times New Roman" w:cs="Times New Roman"/>
          <w:sz w:val="24"/>
          <w:szCs w:val="24"/>
        </w:rPr>
        <w:t xml:space="preserve"> Esim. luottamuselinten käsittelyissä olevien asioiden kohdalla vastaa esittelijä (kaupunginjohtaja, osastonjohtajat).</w:t>
      </w:r>
    </w:p>
    <w:p w:rsidR="00902F51" w:rsidRPr="007748ED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Tietosuojavastaava </w:t>
      </w:r>
      <w:r w:rsidRPr="007748ED">
        <w:rPr>
          <w:rFonts w:ascii="Times New Roman" w:hAnsi="Times New Roman" w:cs="Times New Roman"/>
          <w:sz w:val="24"/>
          <w:szCs w:val="24"/>
        </w:rPr>
        <w:t>edistää tietoturvallisuuden ja tietosuojan toteutumista kunnassa.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Tietosuojavastaava on riippumaton toimija, joka seuraa tietosuojaa ohjaavan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lainsäädännön noudattamista kunnassa. Lisäksi tietosuojavastaava tekee yhteistyötä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valvonta- ja muiden viranomaisten kanssa sekä tukee ja neuvoo tietoturva- ja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tietosuoja -asioissa. Tietosuojavastaava raportoi tietoturvallisuuden ja tietosuojan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toteutumisesta k</w:t>
      </w:r>
      <w:r w:rsidR="00902F51" w:rsidRPr="007748ED">
        <w:rPr>
          <w:rFonts w:ascii="Times New Roman" w:hAnsi="Times New Roman" w:cs="Times New Roman"/>
          <w:sz w:val="24"/>
          <w:szCs w:val="24"/>
        </w:rPr>
        <w:t>aupungin</w:t>
      </w:r>
      <w:r w:rsidRPr="007748ED">
        <w:rPr>
          <w:rFonts w:ascii="Times New Roman" w:hAnsi="Times New Roman" w:cs="Times New Roman"/>
          <w:sz w:val="24"/>
          <w:szCs w:val="24"/>
        </w:rPr>
        <w:t>johtajalle sekä vastaa tietoturvallisuuteen ja tietosuojaan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 xml:space="preserve">liittyvästä 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viestinnästä yhdessä </w:t>
      </w:r>
      <w:r w:rsidRPr="007748ED">
        <w:rPr>
          <w:rFonts w:ascii="Times New Roman" w:hAnsi="Times New Roman" w:cs="Times New Roman"/>
          <w:sz w:val="24"/>
          <w:szCs w:val="24"/>
        </w:rPr>
        <w:t>hallintojohtaj</w:t>
      </w:r>
      <w:r w:rsidR="00902F51" w:rsidRPr="007748ED">
        <w:rPr>
          <w:rFonts w:ascii="Times New Roman" w:hAnsi="Times New Roman" w:cs="Times New Roman"/>
          <w:sz w:val="24"/>
          <w:szCs w:val="24"/>
        </w:rPr>
        <w:t>a</w:t>
      </w:r>
      <w:r w:rsidRPr="007748ED">
        <w:rPr>
          <w:rFonts w:ascii="Times New Roman" w:hAnsi="Times New Roman" w:cs="Times New Roman"/>
          <w:sz w:val="24"/>
          <w:szCs w:val="24"/>
        </w:rPr>
        <w:t>n kanssa.</w:t>
      </w:r>
      <w:r w:rsidR="00362780" w:rsidRPr="007748ED">
        <w:rPr>
          <w:rFonts w:ascii="Times New Roman" w:hAnsi="Times New Roman" w:cs="Times New Roman"/>
          <w:sz w:val="24"/>
          <w:szCs w:val="24"/>
        </w:rPr>
        <w:t xml:space="preserve"> Tietosuojavastaavan tehtäviin on Kaskisten kaupunginhallitus valinnut ulkopuolisen Oy Black </w:t>
      </w:r>
      <w:proofErr w:type="spellStart"/>
      <w:r w:rsidR="00362780" w:rsidRPr="007748ED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="00362780" w:rsidRPr="0077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80" w:rsidRPr="007748ED">
        <w:rPr>
          <w:rFonts w:ascii="Times New Roman" w:hAnsi="Times New Roman" w:cs="Times New Roman"/>
          <w:sz w:val="24"/>
          <w:szCs w:val="24"/>
        </w:rPr>
        <w:t>Bytes</w:t>
      </w:r>
      <w:proofErr w:type="spellEnd"/>
      <w:r w:rsidR="00362780" w:rsidRPr="007748ED">
        <w:rPr>
          <w:rFonts w:ascii="Times New Roman" w:hAnsi="Times New Roman" w:cs="Times New Roman"/>
          <w:sz w:val="24"/>
          <w:szCs w:val="24"/>
        </w:rPr>
        <w:t xml:space="preserve"> Ab:n.</w:t>
      </w:r>
    </w:p>
    <w:p w:rsidR="00902F51" w:rsidRPr="007748ED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Tietosuojaryhmä </w:t>
      </w:r>
      <w:r w:rsidRPr="007748ED">
        <w:rPr>
          <w:rFonts w:ascii="Times New Roman" w:hAnsi="Times New Roman" w:cs="Times New Roman"/>
          <w:sz w:val="24"/>
          <w:szCs w:val="24"/>
        </w:rPr>
        <w:t>toimii tietosuojavastaavan tukena. Tietosuojaryhmä seuraa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tietoturvallisuuden ja tietosuojan yleistä kehittymistä, uhkia ja riskejä sekä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tietoturvallisuuden ja tietosuojan toteutumista kunnassa. Ryhmä analysoi ja arvioi em.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kokonaisuutta ja tekee siihen perustuen kehitysehdotuksia kunnan tietoturvallisuuden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ja tieto</w:t>
      </w:r>
      <w:r w:rsidR="006A6A2C" w:rsidRPr="007748ED">
        <w:rPr>
          <w:rFonts w:ascii="Times New Roman" w:hAnsi="Times New Roman" w:cs="Times New Roman"/>
          <w:sz w:val="24"/>
          <w:szCs w:val="24"/>
        </w:rPr>
        <w:t>s</w:t>
      </w:r>
      <w:r w:rsidRPr="007748ED">
        <w:rPr>
          <w:rFonts w:ascii="Times New Roman" w:hAnsi="Times New Roman" w:cs="Times New Roman"/>
          <w:sz w:val="24"/>
          <w:szCs w:val="24"/>
        </w:rPr>
        <w:t>uojan parantamiseksi. Lisäksi ryhmä toimii, yhdessä tietosuojavastaavan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kanssa, kunnan tukena tietoturva- ja tietosuoja -asioissa. Tietosuojaryhmän nimeää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kaupunginhallitus</w:t>
      </w:r>
      <w:r w:rsidRPr="007748ED">
        <w:rPr>
          <w:rFonts w:ascii="Times New Roman" w:hAnsi="Times New Roman" w:cs="Times New Roman"/>
          <w:sz w:val="24"/>
          <w:szCs w:val="24"/>
        </w:rPr>
        <w:t>.</w:t>
      </w:r>
      <w:r w:rsidR="00902F51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733FCF">
        <w:rPr>
          <w:rFonts w:ascii="Times New Roman" w:hAnsi="Times New Roman" w:cs="Times New Roman"/>
          <w:sz w:val="24"/>
          <w:szCs w:val="24"/>
        </w:rPr>
        <w:t>T</w:t>
      </w:r>
      <w:r w:rsidR="00902F51" w:rsidRPr="00733FCF">
        <w:rPr>
          <w:rFonts w:ascii="Times New Roman" w:hAnsi="Times New Roman" w:cs="Times New Roman"/>
          <w:sz w:val="24"/>
          <w:szCs w:val="24"/>
        </w:rPr>
        <w:t>ietosuojaryhm</w:t>
      </w:r>
      <w:r w:rsidR="00B52FFF" w:rsidRPr="00733FCF">
        <w:rPr>
          <w:rFonts w:ascii="Times New Roman" w:hAnsi="Times New Roman" w:cs="Times New Roman"/>
          <w:sz w:val="24"/>
          <w:szCs w:val="24"/>
        </w:rPr>
        <w:t>änä toimii kaupungin arkisto</w:t>
      </w:r>
      <w:r w:rsidR="00902F51" w:rsidRPr="00733FCF">
        <w:rPr>
          <w:rFonts w:ascii="Times New Roman" w:hAnsi="Times New Roman" w:cs="Times New Roman"/>
          <w:sz w:val="24"/>
          <w:szCs w:val="24"/>
        </w:rPr>
        <w:t>työryhmä</w:t>
      </w:r>
      <w:r w:rsidR="00362780" w:rsidRPr="00733FCF">
        <w:rPr>
          <w:rFonts w:ascii="Times New Roman" w:hAnsi="Times New Roman" w:cs="Times New Roman"/>
          <w:sz w:val="24"/>
          <w:szCs w:val="24"/>
        </w:rPr>
        <w:t>.</w:t>
      </w:r>
    </w:p>
    <w:p w:rsidR="00902F51" w:rsidRPr="00015941" w:rsidRDefault="00902F51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41">
        <w:rPr>
          <w:rFonts w:ascii="Times New Roman" w:hAnsi="Times New Roman" w:cs="Times New Roman"/>
          <w:b/>
          <w:bCs/>
          <w:sz w:val="24"/>
          <w:szCs w:val="24"/>
        </w:rPr>
        <w:t>Sisäinen tarkastus</w:t>
      </w: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vastaa tietoturvallisuuden toteutumisen asianmukaisuudesta ja</w:t>
      </w:r>
      <w:r w:rsidR="00F83216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riittävyyden arvioinnista sekä tarkastamisesta.</w:t>
      </w:r>
    </w:p>
    <w:p w:rsidR="00F83216" w:rsidRPr="007748ED" w:rsidRDefault="00F83216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Johtoryhmä </w:t>
      </w:r>
      <w:r w:rsidRPr="007748ED">
        <w:rPr>
          <w:rFonts w:ascii="Times New Roman" w:hAnsi="Times New Roman" w:cs="Times New Roman"/>
          <w:sz w:val="24"/>
          <w:szCs w:val="24"/>
        </w:rPr>
        <w:t>vastaa kunnan turvallisuussuunnittelusta ja varautumisesta.</w:t>
      </w:r>
    </w:p>
    <w:p w:rsidR="00F83216" w:rsidRPr="007748ED" w:rsidRDefault="00F83216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Ulkoiset </w:t>
      </w: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sidosryhmät </w:t>
      </w:r>
      <w:r w:rsidRPr="007748ED">
        <w:rPr>
          <w:rFonts w:ascii="Times New Roman" w:hAnsi="Times New Roman" w:cs="Times New Roman"/>
          <w:sz w:val="24"/>
          <w:szCs w:val="24"/>
        </w:rPr>
        <w:t>vastaavat omalta osaltaan tietoturvallisuuden ja tietosuojan</w:t>
      </w:r>
      <w:r w:rsidR="00F83216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toteuttamisesta, sopimuksissa kuvattujen kunnan asettamien vaatimusten mukaisesti.</w:t>
      </w:r>
    </w:p>
    <w:p w:rsidR="00F83216" w:rsidRPr="007748ED" w:rsidRDefault="00F83216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216" w:rsidRPr="007748ED" w:rsidRDefault="00F83216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Tiedon ja tietojärjestelmien käyttö</w:t>
      </w:r>
    </w:p>
    <w:p w:rsidR="00F83216" w:rsidRPr="007748ED" w:rsidRDefault="00F83216" w:rsidP="00F83216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Kunnan tietojärjestelmäympäristössä käytetään </w:t>
      </w:r>
      <w:r w:rsidR="00437B85" w:rsidRPr="00015941">
        <w:rPr>
          <w:rFonts w:ascii="Times New Roman" w:hAnsi="Times New Roman" w:cs="Times New Roman"/>
          <w:sz w:val="24"/>
          <w:szCs w:val="24"/>
        </w:rPr>
        <w:t>kaupungin</w:t>
      </w:r>
      <w:r w:rsidR="00015941" w:rsidRPr="00015941">
        <w:rPr>
          <w:rFonts w:ascii="Times New Roman" w:hAnsi="Times New Roman" w:cs="Times New Roman"/>
          <w:sz w:val="24"/>
          <w:szCs w:val="24"/>
        </w:rPr>
        <w:t>hallituksen</w:t>
      </w:r>
      <w:r w:rsidRPr="00015941">
        <w:rPr>
          <w:rFonts w:ascii="Times New Roman" w:hAnsi="Times New Roman" w:cs="Times New Roman"/>
          <w:sz w:val="24"/>
          <w:szCs w:val="24"/>
        </w:rPr>
        <w:t xml:space="preserve"> hyväksymiä</w:t>
      </w:r>
      <w:r w:rsidR="00B52FFF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tietojärjestelmiä, laitteita ja ohjelmistoja, jotka on tarkoitettu työtehtävien hoitamista</w:t>
      </w:r>
      <w:r w:rsidR="00B52FFF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 xml:space="preserve">varten. </w:t>
      </w:r>
      <w:r w:rsidRPr="00015941">
        <w:rPr>
          <w:rFonts w:ascii="Times New Roman" w:hAnsi="Times New Roman" w:cs="Times New Roman"/>
          <w:sz w:val="24"/>
          <w:szCs w:val="24"/>
        </w:rPr>
        <w:t xml:space="preserve">Kunnan tietojärjestelmäympäristöön saa tehdä muutoksia vain </w:t>
      </w:r>
      <w:r w:rsidR="00437B85" w:rsidRPr="00015941">
        <w:rPr>
          <w:rFonts w:ascii="Times New Roman" w:hAnsi="Times New Roman" w:cs="Times New Roman"/>
          <w:sz w:val="24"/>
          <w:szCs w:val="24"/>
        </w:rPr>
        <w:t>kaupungin</w:t>
      </w:r>
      <w:r w:rsidRPr="00015941">
        <w:rPr>
          <w:rFonts w:ascii="Times New Roman" w:hAnsi="Times New Roman" w:cs="Times New Roman"/>
          <w:sz w:val="24"/>
          <w:szCs w:val="24"/>
        </w:rPr>
        <w:t>johtaja tai hänen valtuuttamansa</w:t>
      </w:r>
      <w:r w:rsidRPr="007748ED">
        <w:rPr>
          <w:rFonts w:ascii="Times New Roman" w:hAnsi="Times New Roman" w:cs="Times New Roman"/>
          <w:sz w:val="24"/>
          <w:szCs w:val="24"/>
        </w:rPr>
        <w:t>.</w:t>
      </w:r>
      <w:r w:rsidR="00B52FFF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Pääsyoikeudet kunnan tietoverkkoon ja -järjestelmiin sekä käyttöoikeudet kunnan</w:t>
      </w:r>
      <w:r w:rsidR="00B52FFF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omistamaan ja hallinnoimaan tietoon myönnetään työtehtävien hoitoon tarvittavassa</w:t>
      </w:r>
      <w:r w:rsidR="00B52FFF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laajuudessa.</w:t>
      </w:r>
    </w:p>
    <w:p w:rsidR="00B52FFF" w:rsidRPr="007748ED" w:rsidRDefault="00B52FFF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Tietoturvallisuuden ja tietosuojan toteuttaminen</w:t>
      </w:r>
    </w:p>
    <w:p w:rsidR="00B52FFF" w:rsidRPr="007748ED" w:rsidRDefault="00B52FFF" w:rsidP="00B52FFF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Tietoturvallisuutta ja tietosuojaa toteutetaan jatkuvaan parantamiseen tähtäävillä</w:t>
      </w:r>
      <w:r w:rsidR="00B52FFF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johtamis- ja muilla käytännöillä. Keskeistä toteuttamisessa on, että k</w:t>
      </w:r>
      <w:r w:rsidR="00B52FFF" w:rsidRPr="007748ED">
        <w:rPr>
          <w:rFonts w:ascii="Times New Roman" w:hAnsi="Times New Roman" w:cs="Times New Roman"/>
          <w:sz w:val="24"/>
          <w:szCs w:val="24"/>
        </w:rPr>
        <w:t>aupungilla</w:t>
      </w:r>
      <w:r w:rsidRPr="007748ED">
        <w:rPr>
          <w:rFonts w:ascii="Times New Roman" w:hAnsi="Times New Roman" w:cs="Times New Roman"/>
          <w:sz w:val="24"/>
          <w:szCs w:val="24"/>
        </w:rPr>
        <w:t xml:space="preserve"> on</w:t>
      </w:r>
      <w:r w:rsidR="00B52FFF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riittävät kyvyt ylläpitää turvallisuuskulttuuriaan mm. seuraavasti:</w:t>
      </w:r>
    </w:p>
    <w:p w:rsidR="00184DB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lastRenderedPageBreak/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Tietoturvallisuutta ja tietosuojaa johdetaan järjestelmällisesti</w:t>
      </w:r>
    </w:p>
    <w:p w:rsidR="00184DB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Henkilöstön osaamisesta huolehditaan jatkuvalla koulutuksella</w:t>
      </w:r>
    </w:p>
    <w:p w:rsidR="00184DB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Toimintaympäristön tilaa seurataan aktiivisesti</w:t>
      </w:r>
    </w:p>
    <w:p w:rsidR="00184DB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Uhka- ja riskiympäristöä arvioidaan säännöllisesti ja reagoidaan tilanteen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edellyttämällä tavalla</w:t>
      </w:r>
    </w:p>
    <w:p w:rsidR="00184DB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Poikkeamiin ja häiriöihin varaudutaan ennakolta ylläpitämällä, harjoittelemalla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ja testaamalla tarvittavia jatkuvuus- ja muita suunnitelmia.</w:t>
      </w:r>
    </w:p>
    <w:p w:rsidR="000C461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0C4618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Kaskisten</w:t>
      </w:r>
      <w:r w:rsidR="00184DB8"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Pr="007748ED">
        <w:rPr>
          <w:rFonts w:ascii="Times New Roman" w:hAnsi="Times New Roman" w:cs="Times New Roman"/>
          <w:b/>
          <w:bCs/>
          <w:sz w:val="24"/>
          <w:szCs w:val="24"/>
        </w:rPr>
        <w:t>aupungin</w:t>
      </w:r>
      <w:r w:rsidR="00184DB8"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 tietosuojakäytännöt henkilötietojen käsittelyssä</w:t>
      </w:r>
      <w:r w:rsidRPr="007748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C4618" w:rsidRPr="007748ED" w:rsidRDefault="000C4618" w:rsidP="000C4618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Henkilötietojen käsittely kunnan toimivaltaan kuuluvissa asioissa</w:t>
      </w:r>
    </w:p>
    <w:p w:rsidR="000C461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Kunnassa voi saada asian vireille kirjallisesti, sähköpostitse tai poikkeustapauksissa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suullisesti. Vireillä oleviin asioihin liittyvät asiakirjat ovat valmistelijan tai päättäjän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hallussa, kunnes asia on ratkaisu, jolloin ne siirtyvät kunnan arkistoon.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Tietojen käyttötarkoitus on vireille saatettujen asioiden käsittely lainsäädännön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edellyttämällä tavalla, viranomaistoiminnan ja muun toiminnan suunnittelu ja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toteuttaminen.</w:t>
      </w:r>
    </w:p>
    <w:p w:rsidR="000C461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Kunnassa käsiteltäviin vireille saatettuihin asioihin liittyvien henkilötietojen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säilyttämisajat määräytyvät arkistolain (831/1994), arkistolaitoksen määräyksen (AL16465/07.</w:t>
      </w:r>
      <w:r w:rsidR="000C4618" w:rsidRPr="007748ED">
        <w:rPr>
          <w:rFonts w:ascii="Times New Roman" w:hAnsi="Times New Roman" w:cs="Times New Roman"/>
          <w:sz w:val="24"/>
          <w:szCs w:val="24"/>
        </w:rPr>
        <w:t>01.01.03.02/2016) ja kunnan arkistonmuodostussuunnitelman mukaisesti.</w:t>
      </w:r>
    </w:p>
    <w:p w:rsidR="000C461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Mitä tietoja kunnassa käsitellään</w:t>
      </w:r>
    </w:p>
    <w:p w:rsidR="000C461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Kunnassa vireille saatettu asia annetaan asian valmistelijan tai päättäjän haltuun ja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hän säilyttää sitä lukitussa tilassa, kunnes on ratkaissut asian tai siirtänyt sen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edelleen.</w:t>
      </w:r>
      <w:r w:rsidR="000C4618" w:rsidRPr="007748ED">
        <w:rPr>
          <w:rFonts w:ascii="Times New Roman" w:hAnsi="Times New Roman" w:cs="Times New Roman"/>
          <w:sz w:val="24"/>
          <w:szCs w:val="24"/>
        </w:rPr>
        <w:br/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Käsiteltävien tietojen laajuus riippuu asian luonteesta ja siitä, mitä asiaan liittyviä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tietoja kuntaan on toimitettu.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Tavanomaisesti käsitellään ainakin seuraavia tietoja:</w:t>
      </w:r>
    </w:p>
    <w:p w:rsidR="00184DB8" w:rsidRPr="007748ED" w:rsidRDefault="00184DB8" w:rsidP="000C461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vireille</w:t>
      </w:r>
      <w:r w:rsidR="003E102E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saattajan nimi</w:t>
      </w:r>
    </w:p>
    <w:p w:rsidR="00184DB8" w:rsidRPr="007748ED" w:rsidRDefault="00184DB8" w:rsidP="00184DB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vireille</w:t>
      </w:r>
      <w:r w:rsidR="003E102E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saattajan ne yhteystiedot, jotka hän on kuntaan antanut, esimerkiksi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puhelinnumero, sähköpostiosoite ja/tai postiosoite</w:t>
      </w:r>
    </w:p>
    <w:p w:rsidR="00184DB8" w:rsidRPr="007748ED" w:rsidRDefault="00184DB8" w:rsidP="000C461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asian kuvaus</w:t>
      </w:r>
    </w:p>
    <w:p w:rsidR="00184DB8" w:rsidRPr="007748ED" w:rsidRDefault="00184DB8" w:rsidP="000C461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asian käsittelyvaiheita koskevat tiedot</w:t>
      </w:r>
    </w:p>
    <w:p w:rsidR="000C4618" w:rsidRPr="007748ED" w:rsidRDefault="000C4618" w:rsidP="000C4618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Mihin tietojen käsittely kunnassa perustuu</w:t>
      </w:r>
    </w:p>
    <w:p w:rsidR="000C461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Käsittelemme henkilötietoja yleistä etua koskevan tehtävän suorittamiseksi ja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kunnalle kuuluvan julkisen vallan käyttämiseksi:</w:t>
      </w:r>
    </w:p>
    <w:p w:rsidR="000C461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Tietosuoja-asetuksen (EU 2016/679) 6 artikla</w:t>
      </w:r>
    </w:p>
    <w:p w:rsidR="000C461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Käsittelemme erityisiä henkilötietoryhmiä yleisen edun perusteella kansallisen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lainsäädännön nojalla:</w:t>
      </w:r>
    </w:p>
    <w:p w:rsidR="00184DB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Pr="007748ED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Tietosuoja-asetuksen (EU 2016/679) 9 artiklan 2 kohta</w:t>
      </w:r>
    </w:p>
    <w:p w:rsidR="00184DB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Pr="007748ED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Henkilötietolain (523/1999) 12 § 1 mom. 5 kohta</w:t>
      </w:r>
    </w:p>
    <w:p w:rsidR="003E102E" w:rsidRPr="007748ED" w:rsidRDefault="003E102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Kunnan asemasta, tehtävistä ja toimivallasta säädetään:</w:t>
      </w:r>
    </w:p>
    <w:p w:rsidR="00184DB8" w:rsidRPr="007748ED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KuntaL</w:t>
      </w:r>
      <w:proofErr w:type="spellEnd"/>
      <w:r w:rsidR="00184DB8" w:rsidRPr="007748ED">
        <w:rPr>
          <w:rFonts w:ascii="Times New Roman" w:hAnsi="Times New Roman" w:cs="Times New Roman"/>
          <w:sz w:val="24"/>
          <w:szCs w:val="24"/>
        </w:rPr>
        <w:t xml:space="preserve"> 410/2015</w:t>
      </w:r>
    </w:p>
    <w:p w:rsidR="000C4618" w:rsidRPr="007748ED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18" w:rsidRPr="007748ED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Tietojen luovuttaminen</w:t>
      </w:r>
    </w:p>
    <w:p w:rsidR="000C461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Tietoja ei luovuteta säännönmukaisesti.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Tietoja luovutetaan niitä pyytävälle viranomaisten toiminnan julkisuudesta annetun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lain mukaisesti. Tiedot ja asiakirjat ovat julkisia, ellei niitä ole nimenomaisesti lailla</w:t>
      </w:r>
      <w:r w:rsidR="000C4618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säädetty salassa pidettäväksi.</w:t>
      </w:r>
    </w:p>
    <w:p w:rsidR="00184DB8" w:rsidRPr="007748ED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JulkL</w:t>
      </w:r>
      <w:proofErr w:type="spellEnd"/>
      <w:r w:rsidR="00184DB8" w:rsidRPr="007748ED">
        <w:rPr>
          <w:rFonts w:ascii="Times New Roman" w:hAnsi="Times New Roman" w:cs="Times New Roman"/>
          <w:sz w:val="24"/>
          <w:szCs w:val="24"/>
        </w:rPr>
        <w:t xml:space="preserve"> 621/1999</w:t>
      </w:r>
    </w:p>
    <w:p w:rsidR="000C4618" w:rsidRPr="007748ED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18" w:rsidRDefault="000C4618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CF" w:rsidRPr="007748ED" w:rsidRDefault="00733FCF" w:rsidP="000C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Henkilötietojen käsittelyyn liittyvät tietosuojaoikeudet</w:t>
      </w:r>
    </w:p>
    <w:p w:rsidR="000C461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61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Oikeus saada informaatiota henkilötietojen käsittelystä</w:t>
      </w:r>
    </w:p>
    <w:p w:rsidR="00184DB8" w:rsidRPr="007748ED" w:rsidRDefault="000C461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Asiakkaalla on oikeus saada tietää, mihin tarkoituksiin ja millä tavoilla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käsittelemme hänen henkilötietojaan.</w:t>
      </w:r>
    </w:p>
    <w:p w:rsidR="00822EB3" w:rsidRPr="007748ED" w:rsidRDefault="00822EB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Oikeus saada pääsy tietoihin</w:t>
      </w:r>
    </w:p>
    <w:p w:rsidR="00184DB8" w:rsidRPr="007748ED" w:rsidRDefault="00822EB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Asiakkaalla on oikeus saada tietää, käsittelemmekö häntä koskevia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henkilötietoja. Jos käsittelemme, asiakkaalla on oikeus saada jäljennös näistä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tiedoista, ellei kunnalla ole lainmukaista perustetta kieltäytyä oikeuden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toteuttamisesta</w:t>
      </w:r>
      <w:r w:rsidRPr="007748ED">
        <w:rPr>
          <w:rFonts w:ascii="Times New Roman" w:hAnsi="Times New Roman" w:cs="Times New Roman"/>
          <w:sz w:val="24"/>
          <w:szCs w:val="24"/>
        </w:rPr>
        <w:t>.</w:t>
      </w:r>
    </w:p>
    <w:p w:rsidR="00822EB3" w:rsidRPr="007748ED" w:rsidRDefault="00822EB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Oikeus oikaista tietoja</w:t>
      </w:r>
    </w:p>
    <w:p w:rsidR="00184DB8" w:rsidRPr="007748ED" w:rsidRDefault="00822EB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Jos asiakasta koskevat henkilötiedot, joita käsittelemme, ovat virheellisiä, voi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asiakas pyytää kuntaa oikaisemaan tiedot</w:t>
      </w:r>
    </w:p>
    <w:p w:rsidR="00184DB8" w:rsidRPr="007748ED" w:rsidRDefault="00822EB3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Jos kunta oikaisee tietoja asiakkaan pyynnön perusteella, on kunta velvollinen</w:t>
      </w:r>
      <w:r w:rsidR="00C96860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mahdollisuuksien mukaan ilmoittamaan oikaisusta kaikille niille, joille tietoja</w:t>
      </w:r>
      <w:r w:rsidR="00C96860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on aikaisemmin luovutettu</w:t>
      </w:r>
      <w:r w:rsidR="00C96860" w:rsidRPr="007748ED">
        <w:rPr>
          <w:rFonts w:ascii="Times New Roman" w:hAnsi="Times New Roman" w:cs="Times New Roman"/>
          <w:sz w:val="24"/>
          <w:szCs w:val="24"/>
        </w:rPr>
        <w:t>.</w:t>
      </w:r>
    </w:p>
    <w:p w:rsidR="00C96860" w:rsidRPr="007748ED" w:rsidRDefault="00C96860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Oikeus rajoittaa tietojen käsittelyä</w:t>
      </w:r>
    </w:p>
    <w:p w:rsidR="00184DB8" w:rsidRPr="007748ED" w:rsidRDefault="00C96860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Jos kunnan käsittelemät asiakasta koskevat tiedot ovat asiakkaan mielestä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virheellisiä, niitä käsitellään lainvastaisesti tai asiakas on vastustanut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tietojensa käsittelyä, voi hän pyytää kuntaa rajoittamaan tietojensa käsittelyä.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Tällöin kunta voi käsitellä asiakkaan tietoja vain</w:t>
      </w:r>
    </w:p>
    <w:p w:rsidR="00184DB8" w:rsidRPr="007748ED" w:rsidRDefault="00184DB8" w:rsidP="00C9686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asiakkaan suostumuksella</w:t>
      </w:r>
    </w:p>
    <w:p w:rsidR="00184DB8" w:rsidRPr="007748ED" w:rsidRDefault="00184DB8" w:rsidP="00184DB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jos kunta tarvitsee tietoja oikeusvaateen laatimisen, esittämisen tai</w:t>
      </w:r>
      <w:r w:rsidR="00C96860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puolustamisen takia</w:t>
      </w:r>
    </w:p>
    <w:p w:rsidR="00184DB8" w:rsidRPr="007748ED" w:rsidRDefault="00184DB8" w:rsidP="00C9686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yleisen edun vuoksi, tai</w:t>
      </w:r>
    </w:p>
    <w:p w:rsidR="00184DB8" w:rsidRPr="007748ED" w:rsidRDefault="00184DB8" w:rsidP="00C9686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jonkun toisen henkilön oikeuksien suojaamiseksi</w:t>
      </w:r>
    </w:p>
    <w:p w:rsidR="00184DB8" w:rsidRPr="007748ED" w:rsidRDefault="00184DB8" w:rsidP="00184DB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jos kunta rajoittaa tietojen käsittelyä asiakkaan pyynnön perusteella, on kunta</w:t>
      </w:r>
      <w:r w:rsidR="00C96860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velvollinen mahdollisuuksien mukaan ilmoittamaan rajoituksesta kaikille niille,</w:t>
      </w:r>
      <w:r w:rsidR="00C96860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joille tietoja on aikaisemmin luovutettu</w:t>
      </w:r>
    </w:p>
    <w:p w:rsidR="00C96860" w:rsidRPr="007748ED" w:rsidRDefault="00C96860" w:rsidP="00C96860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Oikeus vastustaa tietojen käsittelyä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Joissakin tilanteissa asiakas voi myös vastustaa henkilötietojensa käsittelyä eli</w:t>
      </w:r>
      <w:r w:rsidR="00C96860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pyytää, että tietoja ei käsiteltäisi ollenkaan.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Vastustaminen on mahdollista, jos rekisterinpitäjä käsittelee asiakkaan tietoja yleisen</w:t>
      </w:r>
      <w:r w:rsidR="0005175E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edun tai julkisen vallan vuoksi tai oikeutetun etunsa perusteella. Asiakas voi</w:t>
      </w:r>
      <w:r w:rsidR="0005175E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vastustaa tietojensa käsittelyä, jos hänellä on siihen jokin henkilökohtaiseen</w:t>
      </w:r>
      <w:r w:rsidR="0005175E"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tilanteeseesi liittyvä erityinen syy.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Tietosuojaoikeuksia koskeva pyyntö on esitettävä kuntaan sähköpostilla</w:t>
      </w:r>
      <w:r w:rsidR="00733FCF">
        <w:rPr>
          <w:rFonts w:ascii="Times New Roman" w:hAnsi="Times New Roman" w:cs="Times New Roman"/>
          <w:sz w:val="24"/>
          <w:szCs w:val="24"/>
        </w:rPr>
        <w:t xml:space="preserve"> </w:t>
      </w:r>
      <w:r w:rsidRPr="007748ED">
        <w:rPr>
          <w:rFonts w:ascii="Times New Roman" w:hAnsi="Times New Roman" w:cs="Times New Roman"/>
          <w:sz w:val="24"/>
          <w:szCs w:val="24"/>
        </w:rPr>
        <w:t>(</w:t>
      </w:r>
      <w:r w:rsidR="0005175E" w:rsidRPr="007748ED">
        <w:rPr>
          <w:rFonts w:ascii="Times New Roman" w:hAnsi="Times New Roman" w:cs="Times New Roman"/>
          <w:sz w:val="24"/>
          <w:szCs w:val="24"/>
        </w:rPr>
        <w:t>info@kaskinen</w:t>
      </w:r>
      <w:r w:rsidRPr="007748ED">
        <w:rPr>
          <w:rFonts w:ascii="Times New Roman" w:hAnsi="Times New Roman" w:cs="Times New Roman"/>
          <w:sz w:val="24"/>
          <w:szCs w:val="24"/>
        </w:rPr>
        <w:t>.fi)</w:t>
      </w:r>
      <w:r w:rsidR="00733FCF">
        <w:rPr>
          <w:rFonts w:ascii="Times New Roman" w:hAnsi="Times New Roman" w:cs="Times New Roman"/>
          <w:sz w:val="24"/>
          <w:szCs w:val="24"/>
        </w:rPr>
        <w:t>,</w:t>
      </w:r>
      <w:r w:rsidRPr="007748ED">
        <w:rPr>
          <w:rFonts w:ascii="Times New Roman" w:hAnsi="Times New Roman" w:cs="Times New Roman"/>
          <w:sz w:val="24"/>
          <w:szCs w:val="24"/>
        </w:rPr>
        <w:t xml:space="preserve"> postitse</w:t>
      </w:r>
      <w:r w:rsidR="00733FCF">
        <w:rPr>
          <w:rFonts w:ascii="Times New Roman" w:hAnsi="Times New Roman" w:cs="Times New Roman"/>
          <w:sz w:val="24"/>
          <w:szCs w:val="24"/>
        </w:rPr>
        <w:t xml:space="preserve"> tai henkilökohtaisesti</w:t>
      </w:r>
      <w:r w:rsidRPr="007748ED">
        <w:rPr>
          <w:rFonts w:ascii="Times New Roman" w:hAnsi="Times New Roman" w:cs="Times New Roman"/>
          <w:sz w:val="24"/>
          <w:szCs w:val="24"/>
        </w:rPr>
        <w:t xml:space="preserve"> (</w:t>
      </w:r>
      <w:r w:rsidR="0005175E" w:rsidRPr="007748ED">
        <w:rPr>
          <w:rFonts w:ascii="Times New Roman" w:hAnsi="Times New Roman" w:cs="Times New Roman"/>
          <w:sz w:val="24"/>
          <w:szCs w:val="24"/>
        </w:rPr>
        <w:t>Kaskisten kaupunki</w:t>
      </w:r>
      <w:r w:rsidRPr="007748ED">
        <w:rPr>
          <w:rFonts w:ascii="Times New Roman" w:hAnsi="Times New Roman" w:cs="Times New Roman"/>
          <w:sz w:val="24"/>
          <w:szCs w:val="24"/>
        </w:rPr>
        <w:t xml:space="preserve">, </w:t>
      </w:r>
      <w:r w:rsidR="0005175E" w:rsidRPr="007748ED">
        <w:rPr>
          <w:rFonts w:ascii="Times New Roman" w:hAnsi="Times New Roman" w:cs="Times New Roman"/>
          <w:sz w:val="24"/>
          <w:szCs w:val="24"/>
        </w:rPr>
        <w:t>Raatihuoneenkatu 34, 64260 Kaskinen</w:t>
      </w:r>
      <w:r w:rsidRPr="007748ED">
        <w:rPr>
          <w:rFonts w:ascii="Times New Roman" w:hAnsi="Times New Roman" w:cs="Times New Roman"/>
          <w:sz w:val="24"/>
          <w:szCs w:val="24"/>
        </w:rPr>
        <w:t>).</w:t>
      </w:r>
    </w:p>
    <w:p w:rsidR="0005175E" w:rsidRPr="007748ED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lastRenderedPageBreak/>
        <w:t>Pyynnössä tulee kertoa</w:t>
      </w:r>
    </w:p>
    <w:p w:rsidR="00184DB8" w:rsidRPr="007748ED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haluaako asiakas rajoittaa vai vastustaa henkilötietojensa käsittelyä</w:t>
      </w:r>
    </w:p>
    <w:p w:rsidR="00184DB8" w:rsidRPr="007748ED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perustelut käsittelyn rajoittamiselle tai vastustamiselle</w:t>
      </w:r>
    </w:p>
    <w:p w:rsidR="00184DB8" w:rsidRPr="007748ED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asiakkaan nimi</w:t>
      </w:r>
    </w:p>
    <w:p w:rsidR="00184DB8" w:rsidRPr="007748ED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ED">
        <w:rPr>
          <w:rFonts w:ascii="Times New Roman" w:eastAsia="OpenSymbol" w:hAnsi="Times New Roman" w:cs="Times New Roman"/>
          <w:sz w:val="24"/>
          <w:szCs w:val="24"/>
        </w:rPr>
        <w:t>-</w:t>
      </w:r>
      <w:proofErr w:type="gramEnd"/>
      <w:r w:rsidR="00184DB8" w:rsidRPr="007748ED">
        <w:rPr>
          <w:rFonts w:ascii="Times New Roman" w:hAnsi="Times New Roman" w:cs="Times New Roman"/>
          <w:sz w:val="24"/>
          <w:szCs w:val="24"/>
        </w:rPr>
        <w:t>asiakkaan yhteystiedot (esimerkiksi sähköpostiosoite tai puhelinnumero).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Pyyntö käsitellään kunnassa ja siitä tehdään viranhaltijapäätös.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>Kunta ei tee profilointia käsittelemiensä henkilötietojen perusteella.</w:t>
      </w:r>
    </w:p>
    <w:p w:rsidR="0005175E" w:rsidRPr="007748ED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Kaikki henkilötietoja koskevat tietopyynnöt ja oikaisut toimitetaan</w:t>
      </w:r>
      <w:r w:rsidR="003E102E"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 joko</w:t>
      </w:r>
      <w:r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02E" w:rsidRPr="007748ED">
        <w:rPr>
          <w:rFonts w:ascii="Times New Roman" w:hAnsi="Times New Roman" w:cs="Times New Roman"/>
          <w:b/>
          <w:bCs/>
          <w:sz w:val="24"/>
          <w:szCs w:val="24"/>
        </w:rPr>
        <w:t xml:space="preserve">henkilökohtaisesti tai omakätisesti allekirjoitetulla tai muulla tavalla luotettavasti varmennetulla asiakirjalla Kaskisten kaupungin hallinto-osastolle, osoite </w:t>
      </w:r>
      <w:r w:rsidR="0005175E" w:rsidRPr="007748ED">
        <w:rPr>
          <w:rFonts w:ascii="Times New Roman" w:hAnsi="Times New Roman" w:cs="Times New Roman"/>
          <w:b/>
          <w:bCs/>
          <w:sz w:val="24"/>
          <w:szCs w:val="24"/>
        </w:rPr>
        <w:t>Raatihuoneenkatu 34, 64260 Kaskinen.</w:t>
      </w: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5E" w:rsidRPr="007748ED" w:rsidRDefault="0005175E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FC39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8ED">
        <w:rPr>
          <w:rFonts w:ascii="Times New Roman" w:hAnsi="Times New Roman" w:cs="Times New Roman"/>
          <w:b/>
          <w:bCs/>
          <w:sz w:val="24"/>
          <w:szCs w:val="24"/>
        </w:rPr>
        <w:t>Dokumentin ylläpito</w:t>
      </w:r>
    </w:p>
    <w:p w:rsidR="0005175E" w:rsidRPr="007748ED" w:rsidRDefault="0005175E" w:rsidP="0005175E">
      <w:pPr>
        <w:pStyle w:val="Luettelokappal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DB8" w:rsidRPr="007748ED" w:rsidRDefault="00184DB8" w:rsidP="0018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Tämän asiakirjan säännöllisestä arvioinnista ja päivittämisestä vastaa </w:t>
      </w:r>
      <w:r w:rsidR="0005175E" w:rsidRPr="007748ED">
        <w:rPr>
          <w:rFonts w:ascii="Times New Roman" w:hAnsi="Times New Roman" w:cs="Times New Roman"/>
          <w:sz w:val="24"/>
          <w:szCs w:val="24"/>
        </w:rPr>
        <w:t xml:space="preserve">kaupunginjohtaja </w:t>
      </w:r>
      <w:r w:rsidRPr="007748ED">
        <w:rPr>
          <w:rFonts w:ascii="Times New Roman" w:hAnsi="Times New Roman" w:cs="Times New Roman"/>
          <w:sz w:val="24"/>
          <w:szCs w:val="24"/>
        </w:rPr>
        <w:t>tai hänen nimeämänsä taho. Asiakirja on julkisesti saatavilla osoitteessa www.</w:t>
      </w:r>
      <w:r w:rsidR="0005175E" w:rsidRPr="007748ED">
        <w:rPr>
          <w:rFonts w:ascii="Times New Roman" w:hAnsi="Times New Roman" w:cs="Times New Roman"/>
          <w:sz w:val="24"/>
          <w:szCs w:val="24"/>
        </w:rPr>
        <w:t>kaskinen.fi</w:t>
      </w:r>
      <w:r w:rsidRPr="007748ED">
        <w:rPr>
          <w:rFonts w:ascii="Times New Roman" w:hAnsi="Times New Roman" w:cs="Times New Roman"/>
          <w:sz w:val="24"/>
          <w:szCs w:val="24"/>
        </w:rPr>
        <w:t>.</w:t>
      </w:r>
    </w:p>
    <w:p w:rsidR="00BF0A11" w:rsidRDefault="0005175E" w:rsidP="0005175E">
      <w:pPr>
        <w:autoSpaceDE w:val="0"/>
        <w:autoSpaceDN w:val="0"/>
        <w:adjustRightInd w:val="0"/>
        <w:spacing w:after="0" w:line="240" w:lineRule="auto"/>
      </w:pPr>
      <w:r w:rsidRPr="007748ED">
        <w:rPr>
          <w:rFonts w:ascii="Times New Roman" w:hAnsi="Times New Roman" w:cs="Times New Roman"/>
          <w:sz w:val="24"/>
          <w:szCs w:val="24"/>
        </w:rPr>
        <w:t>Kaupungin</w:t>
      </w:r>
      <w:r w:rsidR="00184DB8" w:rsidRPr="007748ED">
        <w:rPr>
          <w:rFonts w:ascii="Times New Roman" w:hAnsi="Times New Roman" w:cs="Times New Roman"/>
          <w:sz w:val="24"/>
          <w:szCs w:val="24"/>
        </w:rPr>
        <w:t xml:space="preserve"> tietoturva- ja tietosuojadokumentaatiota kokonaisuudessaan pidetään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henkilöstön saatavilla kunnan sisäisissä informaatiokanavissa työtehtävien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 w:rsidR="00184DB8" w:rsidRPr="007748ED">
        <w:rPr>
          <w:rFonts w:ascii="Times New Roman" w:hAnsi="Times New Roman" w:cs="Times New Roman"/>
          <w:sz w:val="24"/>
          <w:szCs w:val="24"/>
        </w:rPr>
        <w:t>edellyttämässä l</w:t>
      </w:r>
      <w:r w:rsidR="00184DB8">
        <w:rPr>
          <w:rFonts w:ascii="ArialMT" w:hAnsi="ArialMT" w:cs="ArialMT"/>
        </w:rPr>
        <w:t>aajuudessa.</w:t>
      </w:r>
    </w:p>
    <w:sectPr w:rsidR="00BF0A11" w:rsidSect="005011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2BF"/>
    <w:multiLevelType w:val="hybridMultilevel"/>
    <w:tmpl w:val="1FC8B826"/>
    <w:lvl w:ilvl="0" w:tplc="323A68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1E1E"/>
    <w:multiLevelType w:val="hybridMultilevel"/>
    <w:tmpl w:val="E6640A8A"/>
    <w:lvl w:ilvl="0" w:tplc="CBA65D98">
      <w:start w:val="2"/>
      <w:numFmt w:val="bullet"/>
      <w:lvlText w:val="-"/>
      <w:lvlJc w:val="left"/>
      <w:pPr>
        <w:ind w:left="720" w:hanging="360"/>
      </w:pPr>
      <w:rPr>
        <w:rFonts w:ascii="OpenSymbol" w:eastAsia="OpenSymbol" w:hAnsi="Arial-BoldMT" w:cs="OpenSymbol" w:hint="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630F"/>
    <w:multiLevelType w:val="hybridMultilevel"/>
    <w:tmpl w:val="FEB4FB3E"/>
    <w:lvl w:ilvl="0" w:tplc="323A68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3394"/>
    <w:multiLevelType w:val="hybridMultilevel"/>
    <w:tmpl w:val="29F64E5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84DB8"/>
    <w:rsid w:val="00015941"/>
    <w:rsid w:val="0005175E"/>
    <w:rsid w:val="000C4618"/>
    <w:rsid w:val="00184DB8"/>
    <w:rsid w:val="002C3638"/>
    <w:rsid w:val="002F7B69"/>
    <w:rsid w:val="00362780"/>
    <w:rsid w:val="003E102E"/>
    <w:rsid w:val="00437B85"/>
    <w:rsid w:val="005011BE"/>
    <w:rsid w:val="00576630"/>
    <w:rsid w:val="00645494"/>
    <w:rsid w:val="00694421"/>
    <w:rsid w:val="006A6A2C"/>
    <w:rsid w:val="006E7C3F"/>
    <w:rsid w:val="007173A8"/>
    <w:rsid w:val="00733FCF"/>
    <w:rsid w:val="00755E8D"/>
    <w:rsid w:val="007748ED"/>
    <w:rsid w:val="00822EB3"/>
    <w:rsid w:val="00825B59"/>
    <w:rsid w:val="00902F51"/>
    <w:rsid w:val="00AD092E"/>
    <w:rsid w:val="00AF4071"/>
    <w:rsid w:val="00B26F36"/>
    <w:rsid w:val="00B52FFF"/>
    <w:rsid w:val="00BA1FB7"/>
    <w:rsid w:val="00BF0A11"/>
    <w:rsid w:val="00C96860"/>
    <w:rsid w:val="00F83216"/>
    <w:rsid w:val="00F91F6E"/>
    <w:rsid w:val="00FC2A97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2240F-4791-47F7-91C8-4C3B234D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11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2A9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51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1832</Words>
  <Characters>14842</Characters>
  <Application>Microsoft Office Word</Application>
  <DocSecurity>0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Kaseva</dc:creator>
  <cp:keywords/>
  <dc:description/>
  <cp:lastModifiedBy>Margit Kaseva</cp:lastModifiedBy>
  <cp:revision>11</cp:revision>
  <dcterms:created xsi:type="dcterms:W3CDTF">2018-12-17T12:21:00Z</dcterms:created>
  <dcterms:modified xsi:type="dcterms:W3CDTF">2019-10-15T12:42:00Z</dcterms:modified>
</cp:coreProperties>
</file>