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FB881" w14:textId="0E19FFCF" w:rsidR="00715935" w:rsidRPr="00FF642F" w:rsidRDefault="00715935" w:rsidP="00715935">
      <w:pPr>
        <w:tabs>
          <w:tab w:val="left" w:pos="2268"/>
          <w:tab w:val="left" w:pos="3402"/>
          <w:tab w:val="left" w:pos="4536"/>
          <w:tab w:val="left" w:pos="5670"/>
          <w:tab w:val="left" w:pos="6804"/>
          <w:tab w:val="left" w:pos="7938"/>
          <w:tab w:val="left" w:pos="9072"/>
        </w:tabs>
        <w:rPr>
          <w:b/>
          <w:color w:val="404040"/>
          <w:sz w:val="28"/>
          <w:szCs w:val="28"/>
          <w:lang w:val="sv-SE" w:eastAsia="fi-FI"/>
        </w:rPr>
      </w:pPr>
      <w:r w:rsidRPr="00BF661F">
        <w:rPr>
          <w:b/>
          <w:color w:val="404040"/>
          <w:sz w:val="28"/>
          <w:szCs w:val="28"/>
          <w:lang w:val="sv-SE" w:eastAsia="fi-FI"/>
        </w:rPr>
        <w:t>REVISIONSBERÄTTELSE 20</w:t>
      </w:r>
      <w:r w:rsidR="00B835DC">
        <w:rPr>
          <w:b/>
          <w:color w:val="404040"/>
          <w:sz w:val="28"/>
          <w:szCs w:val="28"/>
          <w:lang w:val="sv-SE" w:eastAsia="fi-FI"/>
        </w:rPr>
        <w:t>20</w:t>
      </w:r>
    </w:p>
    <w:p w14:paraId="46C6141D" w14:textId="77777777" w:rsidR="00266610" w:rsidRPr="00BF661F" w:rsidRDefault="00266610" w:rsidP="00715935">
      <w:pPr>
        <w:tabs>
          <w:tab w:val="left" w:pos="2268"/>
          <w:tab w:val="left" w:pos="3402"/>
          <w:tab w:val="left" w:pos="4536"/>
          <w:tab w:val="left" w:pos="5670"/>
          <w:tab w:val="left" w:pos="6804"/>
          <w:tab w:val="left" w:pos="7938"/>
          <w:tab w:val="left" w:pos="9072"/>
        </w:tabs>
        <w:rPr>
          <w:b/>
          <w:color w:val="404040"/>
          <w:sz w:val="22"/>
          <w:lang w:val="sv-SE" w:eastAsia="fi-FI"/>
        </w:rPr>
      </w:pPr>
    </w:p>
    <w:p w14:paraId="37FE81EA" w14:textId="2AC131A1" w:rsidR="00715935" w:rsidRPr="00BF661F" w:rsidRDefault="00715935" w:rsidP="00715935">
      <w:pPr>
        <w:tabs>
          <w:tab w:val="left" w:pos="2268"/>
          <w:tab w:val="left" w:pos="3402"/>
          <w:tab w:val="left" w:pos="4536"/>
          <w:tab w:val="left" w:pos="5670"/>
          <w:tab w:val="left" w:pos="6804"/>
          <w:tab w:val="left" w:pos="7938"/>
          <w:tab w:val="left" w:pos="9072"/>
        </w:tabs>
        <w:rPr>
          <w:b/>
          <w:color w:val="404040"/>
          <w:sz w:val="24"/>
          <w:lang w:val="sv-SE" w:eastAsia="fi-FI"/>
        </w:rPr>
      </w:pPr>
      <w:r w:rsidRPr="00BF661F">
        <w:rPr>
          <w:b/>
          <w:color w:val="404040"/>
          <w:sz w:val="24"/>
          <w:lang w:val="sv-SE" w:eastAsia="fi-FI"/>
        </w:rPr>
        <w:t>Till stadsfullmäktige</w:t>
      </w:r>
      <w:r w:rsidR="00BF661F" w:rsidRPr="00BF661F">
        <w:rPr>
          <w:b/>
          <w:color w:val="404040"/>
          <w:sz w:val="24"/>
          <w:lang w:val="sv-SE" w:eastAsia="fi-FI"/>
        </w:rPr>
        <w:t xml:space="preserve"> i K</w:t>
      </w:r>
      <w:r w:rsidR="009D4727">
        <w:rPr>
          <w:b/>
          <w:color w:val="404040"/>
          <w:sz w:val="24"/>
          <w:lang w:val="sv-SE" w:eastAsia="fi-FI"/>
        </w:rPr>
        <w:t>askö</w:t>
      </w:r>
      <w:r w:rsidR="0010471E">
        <w:rPr>
          <w:b/>
          <w:color w:val="404040"/>
          <w:sz w:val="24"/>
          <w:lang w:val="sv-SE" w:eastAsia="fi-FI"/>
        </w:rPr>
        <w:t xml:space="preserve"> stad</w:t>
      </w:r>
    </w:p>
    <w:p w14:paraId="39CABEA2" w14:textId="77777777" w:rsidR="00715935" w:rsidRPr="00BF661F" w:rsidRDefault="00715935" w:rsidP="00715935">
      <w:pPr>
        <w:tabs>
          <w:tab w:val="left" w:pos="0"/>
          <w:tab w:val="left" w:pos="2268"/>
          <w:tab w:val="left" w:pos="3402"/>
          <w:tab w:val="left" w:pos="4536"/>
          <w:tab w:val="left" w:pos="5670"/>
          <w:tab w:val="left" w:pos="6804"/>
          <w:tab w:val="left" w:pos="7938"/>
          <w:tab w:val="left" w:pos="9072"/>
        </w:tabs>
        <w:rPr>
          <w:color w:val="404040"/>
          <w:szCs w:val="20"/>
          <w:lang w:val="sv-SE" w:eastAsia="fi-FI"/>
        </w:rPr>
      </w:pPr>
    </w:p>
    <w:p w14:paraId="3200116A" w14:textId="7951220F" w:rsidR="00715935" w:rsidRPr="00BF661F" w:rsidRDefault="00715935" w:rsidP="00715935">
      <w:pPr>
        <w:tabs>
          <w:tab w:val="left" w:pos="0"/>
        </w:tabs>
        <w:jc w:val="both"/>
        <w:rPr>
          <w:color w:val="404040"/>
          <w:sz w:val="18"/>
          <w:szCs w:val="18"/>
          <w:lang w:val="sv-SE" w:eastAsia="fi-FI"/>
        </w:rPr>
      </w:pPr>
      <w:r w:rsidRPr="00BF661F">
        <w:rPr>
          <w:color w:val="404040"/>
          <w:sz w:val="18"/>
          <w:szCs w:val="18"/>
          <w:lang w:val="sv-SE" w:eastAsia="fi-FI"/>
        </w:rPr>
        <w:t xml:space="preserve">Vi har granskat </w:t>
      </w:r>
      <w:r w:rsidR="00BF661F" w:rsidRPr="00BF661F">
        <w:rPr>
          <w:color w:val="404040"/>
          <w:sz w:val="18"/>
          <w:szCs w:val="18"/>
          <w:lang w:val="sv-SE" w:eastAsia="fi-FI"/>
        </w:rPr>
        <w:t>K</w:t>
      </w:r>
      <w:r w:rsidR="008E2613">
        <w:rPr>
          <w:color w:val="404040"/>
          <w:sz w:val="18"/>
          <w:szCs w:val="18"/>
          <w:lang w:val="sv-SE" w:eastAsia="fi-FI"/>
        </w:rPr>
        <w:t>askö</w:t>
      </w:r>
      <w:r w:rsidR="0010471E">
        <w:rPr>
          <w:color w:val="404040"/>
          <w:sz w:val="18"/>
          <w:szCs w:val="18"/>
          <w:lang w:val="sv-SE" w:eastAsia="fi-FI"/>
        </w:rPr>
        <w:t xml:space="preserve"> stad</w:t>
      </w:r>
      <w:r w:rsidR="00B835DC">
        <w:rPr>
          <w:color w:val="404040"/>
          <w:sz w:val="18"/>
          <w:szCs w:val="18"/>
          <w:lang w:val="sv-SE" w:eastAsia="fi-FI"/>
        </w:rPr>
        <w:t xml:space="preserve">s </w:t>
      </w:r>
      <w:r w:rsidRPr="00BF661F">
        <w:rPr>
          <w:color w:val="404040"/>
          <w:sz w:val="18"/>
          <w:szCs w:val="18"/>
          <w:lang w:val="sv-SE" w:eastAsia="fi-FI"/>
        </w:rPr>
        <w:t>förvaltning, bokföring och bokslut för räkenskapsperioden 1.1.-31.12.20</w:t>
      </w:r>
      <w:r w:rsidR="00B835DC">
        <w:rPr>
          <w:color w:val="404040"/>
          <w:sz w:val="18"/>
          <w:szCs w:val="18"/>
          <w:lang w:val="sv-SE" w:eastAsia="fi-FI"/>
        </w:rPr>
        <w:t>20</w:t>
      </w:r>
      <w:r w:rsidRPr="00BF661F">
        <w:rPr>
          <w:color w:val="404040"/>
          <w:sz w:val="18"/>
          <w:szCs w:val="18"/>
          <w:lang w:val="sv-SE" w:eastAsia="fi-FI"/>
        </w:rPr>
        <w:t>. Bokslutet omfattar stadens balansräkning, resultaträkning, finansieringsanalys och noter till dem samt tablå över budgetutfall och verksamhetsberättelse. Bokslutet omfattar även koncernbokslut, som består av koncernbalansräkning, koncernresultaträkning, koncernens finansieringsanalys och noter till dem.</w:t>
      </w:r>
    </w:p>
    <w:p w14:paraId="47A8CAB3" w14:textId="77777777" w:rsidR="00715935" w:rsidRPr="00BF661F" w:rsidRDefault="00715935" w:rsidP="00715935">
      <w:pPr>
        <w:tabs>
          <w:tab w:val="left" w:pos="0"/>
        </w:tabs>
        <w:jc w:val="both"/>
        <w:rPr>
          <w:color w:val="404040"/>
          <w:sz w:val="18"/>
          <w:szCs w:val="18"/>
          <w:lang w:val="sv-SE" w:eastAsia="fi-FI"/>
        </w:rPr>
      </w:pPr>
    </w:p>
    <w:p w14:paraId="317521E6" w14:textId="77777777" w:rsidR="00715935" w:rsidRPr="00BF661F" w:rsidRDefault="00715935" w:rsidP="00715935">
      <w:pPr>
        <w:tabs>
          <w:tab w:val="left" w:pos="0"/>
          <w:tab w:val="left" w:pos="2268"/>
          <w:tab w:val="left" w:pos="3402"/>
          <w:tab w:val="left" w:pos="4536"/>
          <w:tab w:val="left" w:pos="5670"/>
          <w:tab w:val="left" w:pos="6804"/>
          <w:tab w:val="left" w:pos="7938"/>
          <w:tab w:val="left" w:pos="9072"/>
        </w:tabs>
        <w:jc w:val="both"/>
        <w:rPr>
          <w:color w:val="404040"/>
          <w:sz w:val="18"/>
          <w:szCs w:val="18"/>
          <w:lang w:val="sv-SE" w:eastAsia="fi-FI"/>
        </w:rPr>
      </w:pPr>
      <w:r w:rsidRPr="00BF661F">
        <w:rPr>
          <w:color w:val="404040"/>
          <w:sz w:val="18"/>
          <w:szCs w:val="18"/>
          <w:lang w:val="sv-SE" w:eastAsia="fi-FI"/>
        </w:rPr>
        <w:t>Stadsstyrelsen och övriga redovisningsskyldiga är ansvariga för stadens förvaltning och skötseln av ekonomin under räkenskapsperioden. Stadsstyrelsen och den övriga koncernledningen ansvarar för styrningen av kommunkoncernen och ordnandet av koncernövervakningen. Stadsstyrelsen och stadsdirektören ansvarar för upprättandet av bokslutet och för att det ger riktiga och tillräckliga uppgifter om stadens resultat, dess ekonomiska ställning, finansiering och verksamhet i enlighet med stadganden och bestämmelser om upprättande av bokslut. Stadsstyrelsen och stadsdirektören har i verksamhetsberättelsen redogjort för ordnandet av stadens interna kontroll och riskhantering samt koncernövervakning.</w:t>
      </w:r>
    </w:p>
    <w:p w14:paraId="75A24B78" w14:textId="77777777" w:rsidR="00715935" w:rsidRPr="00BF661F" w:rsidRDefault="00715935" w:rsidP="00715935">
      <w:pPr>
        <w:tabs>
          <w:tab w:val="left" w:pos="0"/>
          <w:tab w:val="left" w:pos="2268"/>
          <w:tab w:val="left" w:pos="3402"/>
          <w:tab w:val="left" w:pos="4536"/>
          <w:tab w:val="left" w:pos="5670"/>
          <w:tab w:val="left" w:pos="6804"/>
          <w:tab w:val="left" w:pos="7938"/>
          <w:tab w:val="left" w:pos="9072"/>
        </w:tabs>
        <w:jc w:val="both"/>
        <w:rPr>
          <w:color w:val="404040"/>
          <w:sz w:val="18"/>
          <w:szCs w:val="18"/>
          <w:lang w:val="sv-SE" w:eastAsia="fi-FI"/>
        </w:rPr>
      </w:pPr>
    </w:p>
    <w:p w14:paraId="6E362F68" w14:textId="77777777" w:rsidR="00715935" w:rsidRPr="00BF661F" w:rsidRDefault="00715935" w:rsidP="00715935">
      <w:pPr>
        <w:tabs>
          <w:tab w:val="left" w:pos="0"/>
          <w:tab w:val="left" w:pos="2268"/>
          <w:tab w:val="left" w:pos="3402"/>
          <w:tab w:val="left" w:pos="4536"/>
          <w:tab w:val="left" w:pos="5670"/>
          <w:tab w:val="left" w:pos="6804"/>
          <w:tab w:val="left" w:pos="7938"/>
          <w:tab w:val="left" w:pos="9072"/>
        </w:tabs>
        <w:jc w:val="both"/>
        <w:rPr>
          <w:color w:val="404040"/>
          <w:sz w:val="18"/>
          <w:szCs w:val="18"/>
          <w:lang w:val="sv-SE" w:eastAsia="fi-FI"/>
        </w:rPr>
      </w:pPr>
      <w:r w:rsidRPr="00BF661F">
        <w:rPr>
          <w:color w:val="404040"/>
          <w:sz w:val="18"/>
          <w:szCs w:val="18"/>
          <w:lang w:val="sv-SE" w:eastAsia="fi-FI"/>
        </w:rPr>
        <w:t>Vi har granskat räkenskapsperiodens förvaltning, bokföring och bokslut i enlighet med god offentlig revisionssed för att som resultat av granskningen rapportera om väsentliga fel och brister som uppdagats</w:t>
      </w:r>
      <w:r w:rsidRPr="00BF661F">
        <w:rPr>
          <w:b/>
          <w:bCs/>
          <w:color w:val="404040"/>
          <w:sz w:val="18"/>
          <w:szCs w:val="18"/>
          <w:lang w:val="sv-SE" w:eastAsia="fi-FI"/>
        </w:rPr>
        <w:t xml:space="preserve">. </w:t>
      </w:r>
      <w:r w:rsidRPr="00BF661F">
        <w:rPr>
          <w:color w:val="404040"/>
          <w:sz w:val="18"/>
          <w:szCs w:val="18"/>
          <w:lang w:val="sv-SE" w:eastAsia="fi-FI"/>
        </w:rPr>
        <w:t>Vid granskningen av förvaltningen har vi utrett huruvida</w:t>
      </w:r>
      <w:r w:rsidRPr="00BF661F">
        <w:rPr>
          <w:b/>
          <w:bCs/>
          <w:color w:val="404040"/>
          <w:sz w:val="18"/>
          <w:szCs w:val="18"/>
          <w:lang w:val="sv-SE" w:eastAsia="fi-FI"/>
        </w:rPr>
        <w:t xml:space="preserve"> </w:t>
      </w:r>
      <w:r w:rsidRPr="00BF661F">
        <w:rPr>
          <w:color w:val="404040"/>
          <w:sz w:val="18"/>
          <w:szCs w:val="18"/>
          <w:lang w:val="sv-SE" w:eastAsia="fi-FI"/>
        </w:rPr>
        <w:t>medlemmarna i förvaltningsorganen och de ledande tjänsteinnehavarna för uppgiftsområdena verkat enligt lag. Vid granskningen av huruvida den interna kontrollen och riskhanteringen samt koncernövervakningen i staden har ordnats på behörigt sätt har beaktats redogörelsen för dem i verksamhetsberättelsen</w:t>
      </w:r>
      <w:r w:rsidRPr="00BF661F">
        <w:rPr>
          <w:b/>
          <w:bCs/>
          <w:color w:val="404040"/>
          <w:sz w:val="18"/>
          <w:szCs w:val="18"/>
          <w:lang w:val="sv-SE" w:eastAsia="fi-FI"/>
        </w:rPr>
        <w:t>.</w:t>
      </w:r>
      <w:r w:rsidRPr="00BF661F">
        <w:rPr>
          <w:color w:val="404040"/>
          <w:sz w:val="18"/>
          <w:szCs w:val="18"/>
          <w:lang w:val="sv-SE" w:eastAsia="fi-FI"/>
        </w:rPr>
        <w:t xml:space="preserve"> Därtill har vi granskat riktigheten i uppgifterna som givits om grunderna för statsandelarna. Vi har utfört granskningen för att tillräckligt tillförlitligt försäkra oss om huruvida förvaltningen skötts enligt lag</w:t>
      </w:r>
      <w:r w:rsidRPr="00BF661F">
        <w:rPr>
          <w:b/>
          <w:bCs/>
          <w:color w:val="404040"/>
          <w:sz w:val="18"/>
          <w:szCs w:val="18"/>
          <w:lang w:val="sv-SE" w:eastAsia="fi-FI"/>
        </w:rPr>
        <w:t xml:space="preserve"> </w:t>
      </w:r>
      <w:r w:rsidRPr="00BF661F">
        <w:rPr>
          <w:color w:val="404040"/>
          <w:sz w:val="18"/>
          <w:szCs w:val="18"/>
          <w:lang w:val="sv-SE" w:eastAsia="fi-FI"/>
        </w:rPr>
        <w:t>och fullmäktiges beslut. Bokföringen, principerna för upprättandet av bokslutet, dess innehåll och presentation har granskats i tillräcklig omfattning för att konstatera att bokslutet inte innehåller väsentliga fel eller brister.</w:t>
      </w:r>
    </w:p>
    <w:p w14:paraId="2FC58984" w14:textId="77777777" w:rsidR="00715935" w:rsidRPr="00BF661F" w:rsidRDefault="00715935" w:rsidP="00715935">
      <w:pPr>
        <w:tabs>
          <w:tab w:val="left" w:pos="0"/>
          <w:tab w:val="left" w:pos="2268"/>
          <w:tab w:val="left" w:pos="3402"/>
          <w:tab w:val="left" w:pos="4536"/>
          <w:tab w:val="left" w:pos="5670"/>
          <w:tab w:val="left" w:pos="6804"/>
          <w:tab w:val="left" w:pos="7938"/>
          <w:tab w:val="left" w:pos="9072"/>
        </w:tabs>
        <w:jc w:val="both"/>
        <w:rPr>
          <w:color w:val="404040"/>
          <w:szCs w:val="20"/>
          <w:lang w:val="sv-SE" w:eastAsia="fi-FI"/>
        </w:rPr>
      </w:pPr>
    </w:p>
    <w:p w14:paraId="4839539C" w14:textId="77777777" w:rsidR="00715935" w:rsidRPr="00BF661F" w:rsidRDefault="00715935" w:rsidP="00715935">
      <w:pPr>
        <w:tabs>
          <w:tab w:val="left" w:pos="0"/>
          <w:tab w:val="left" w:pos="2268"/>
          <w:tab w:val="left" w:pos="3402"/>
          <w:tab w:val="left" w:pos="4536"/>
          <w:tab w:val="left" w:pos="5670"/>
          <w:tab w:val="left" w:pos="6804"/>
          <w:tab w:val="left" w:pos="7938"/>
          <w:tab w:val="left" w:pos="9072"/>
        </w:tabs>
        <w:jc w:val="both"/>
        <w:rPr>
          <w:b/>
          <w:color w:val="404040"/>
          <w:sz w:val="22"/>
          <w:szCs w:val="22"/>
          <w:lang w:val="sv-SE" w:eastAsia="fi-FI"/>
        </w:rPr>
      </w:pPr>
      <w:r w:rsidRPr="00BF661F">
        <w:rPr>
          <w:b/>
          <w:color w:val="404040"/>
          <w:sz w:val="22"/>
          <w:szCs w:val="22"/>
          <w:lang w:val="sv-SE" w:eastAsia="fi-FI"/>
        </w:rPr>
        <w:t>Granskningens resultat</w:t>
      </w:r>
    </w:p>
    <w:p w14:paraId="5A496C86" w14:textId="77777777" w:rsidR="00715935" w:rsidRPr="00BF661F" w:rsidRDefault="00715935" w:rsidP="00715935">
      <w:pPr>
        <w:tabs>
          <w:tab w:val="left" w:pos="0"/>
          <w:tab w:val="left" w:pos="2268"/>
          <w:tab w:val="left" w:pos="3402"/>
          <w:tab w:val="left" w:pos="4536"/>
          <w:tab w:val="left" w:pos="5670"/>
          <w:tab w:val="left" w:pos="6804"/>
          <w:tab w:val="left" w:pos="7938"/>
          <w:tab w:val="left" w:pos="9072"/>
        </w:tabs>
        <w:jc w:val="both"/>
        <w:rPr>
          <w:color w:val="404040"/>
          <w:szCs w:val="20"/>
          <w:lang w:val="sv-SE" w:eastAsia="fi-FI"/>
        </w:rPr>
      </w:pPr>
    </w:p>
    <w:p w14:paraId="6FEE9C8D" w14:textId="06CD7032" w:rsidR="00D0428C" w:rsidRPr="00D0428C" w:rsidRDefault="006C6CC0" w:rsidP="00D0428C">
      <w:pPr>
        <w:tabs>
          <w:tab w:val="left" w:pos="0"/>
          <w:tab w:val="left" w:pos="2268"/>
          <w:tab w:val="left" w:pos="3402"/>
          <w:tab w:val="left" w:pos="4536"/>
          <w:tab w:val="left" w:pos="5670"/>
          <w:tab w:val="left" w:pos="6804"/>
          <w:tab w:val="left" w:pos="7938"/>
          <w:tab w:val="left" w:pos="9072"/>
        </w:tabs>
        <w:jc w:val="both"/>
        <w:rPr>
          <w:color w:val="404040"/>
          <w:sz w:val="18"/>
          <w:szCs w:val="18"/>
          <w:lang w:val="sv-SE" w:eastAsia="fi-FI"/>
        </w:rPr>
      </w:pPr>
      <w:r w:rsidRPr="006C6CC0">
        <w:rPr>
          <w:color w:val="404040"/>
          <w:sz w:val="18"/>
          <w:szCs w:val="18"/>
          <w:lang w:val="sv-SE" w:eastAsia="fi-FI"/>
        </w:rPr>
        <w:t>Överskridningar av bindande budgetmedel</w:t>
      </w:r>
      <w:r>
        <w:rPr>
          <w:color w:val="404040"/>
          <w:sz w:val="18"/>
          <w:szCs w:val="18"/>
          <w:lang w:val="sv-SE" w:eastAsia="fi-FI"/>
        </w:rPr>
        <w:t xml:space="preserve"> i budgeten för år 2020</w:t>
      </w:r>
      <w:r w:rsidRPr="006C6CC0">
        <w:rPr>
          <w:color w:val="404040"/>
          <w:sz w:val="18"/>
          <w:szCs w:val="18"/>
          <w:lang w:val="sv-SE" w:eastAsia="fi-FI"/>
        </w:rPr>
        <w:t xml:space="preserve"> har</w:t>
      </w:r>
      <w:r>
        <w:rPr>
          <w:color w:val="404040"/>
          <w:sz w:val="18"/>
          <w:szCs w:val="18"/>
          <w:lang w:val="sv-SE" w:eastAsia="fi-FI"/>
        </w:rPr>
        <w:t xml:space="preserve"> förekommit </w:t>
      </w:r>
      <w:r w:rsidR="006A0749">
        <w:rPr>
          <w:color w:val="404040"/>
          <w:sz w:val="18"/>
          <w:szCs w:val="18"/>
          <w:lang w:val="sv-SE" w:eastAsia="fi-FI"/>
        </w:rPr>
        <w:t>inom</w:t>
      </w:r>
      <w:r>
        <w:rPr>
          <w:color w:val="404040"/>
          <w:sz w:val="18"/>
          <w:szCs w:val="18"/>
          <w:lang w:val="sv-SE" w:eastAsia="fi-FI"/>
        </w:rPr>
        <w:t xml:space="preserve"> vissa områden. Följande budgetavvikelse</w:t>
      </w:r>
      <w:r w:rsidR="008E2613">
        <w:rPr>
          <w:color w:val="404040"/>
          <w:sz w:val="18"/>
          <w:szCs w:val="18"/>
          <w:lang w:val="sv-SE" w:eastAsia="fi-FI"/>
        </w:rPr>
        <w:t>r</w:t>
      </w:r>
      <w:r>
        <w:rPr>
          <w:color w:val="404040"/>
          <w:sz w:val="18"/>
          <w:szCs w:val="18"/>
          <w:lang w:val="sv-SE" w:eastAsia="fi-FI"/>
        </w:rPr>
        <w:t xml:space="preserve"> måste ses som väsentlig</w:t>
      </w:r>
      <w:r w:rsidR="008E2613">
        <w:rPr>
          <w:color w:val="404040"/>
          <w:sz w:val="18"/>
          <w:szCs w:val="18"/>
          <w:lang w:val="sv-SE" w:eastAsia="fi-FI"/>
        </w:rPr>
        <w:t>a</w:t>
      </w:r>
      <w:r>
        <w:rPr>
          <w:color w:val="404040"/>
          <w:sz w:val="18"/>
          <w:szCs w:val="18"/>
          <w:lang w:val="sv-SE" w:eastAsia="fi-FI"/>
        </w:rPr>
        <w:t xml:space="preserve">: </w:t>
      </w:r>
      <w:r w:rsidR="008E2613">
        <w:rPr>
          <w:color w:val="404040"/>
          <w:sz w:val="18"/>
          <w:szCs w:val="18"/>
          <w:lang w:val="sv-SE" w:eastAsia="fi-FI"/>
        </w:rPr>
        <w:t>specialsjukvård (</w:t>
      </w:r>
      <w:r w:rsidR="006A0749">
        <w:rPr>
          <w:color w:val="404040"/>
          <w:sz w:val="18"/>
          <w:szCs w:val="18"/>
          <w:lang w:val="sv-SE" w:eastAsia="fi-FI"/>
        </w:rPr>
        <w:t xml:space="preserve">kostnadsställe </w:t>
      </w:r>
      <w:r w:rsidR="008E2613">
        <w:rPr>
          <w:color w:val="404040"/>
          <w:sz w:val="18"/>
          <w:szCs w:val="18"/>
          <w:lang w:val="sv-SE" w:eastAsia="fi-FI"/>
        </w:rPr>
        <w:t>2002)</w:t>
      </w:r>
      <w:r>
        <w:rPr>
          <w:color w:val="404040"/>
          <w:sz w:val="18"/>
          <w:szCs w:val="18"/>
          <w:lang w:val="sv-SE" w:eastAsia="fi-FI"/>
        </w:rPr>
        <w:t xml:space="preserve"> 0,</w:t>
      </w:r>
      <w:r w:rsidR="008E2613">
        <w:rPr>
          <w:color w:val="404040"/>
          <w:sz w:val="18"/>
          <w:szCs w:val="18"/>
          <w:lang w:val="sv-SE" w:eastAsia="fi-FI"/>
        </w:rPr>
        <w:t>43</w:t>
      </w:r>
      <w:r>
        <w:rPr>
          <w:color w:val="404040"/>
          <w:sz w:val="18"/>
          <w:szCs w:val="18"/>
          <w:lang w:val="sv-SE" w:eastAsia="fi-FI"/>
        </w:rPr>
        <w:t xml:space="preserve"> milj. euro</w:t>
      </w:r>
      <w:r w:rsidR="008E2613">
        <w:rPr>
          <w:color w:val="404040"/>
          <w:sz w:val="18"/>
          <w:szCs w:val="18"/>
          <w:lang w:val="sv-SE" w:eastAsia="fi-FI"/>
        </w:rPr>
        <w:t xml:space="preserve"> och hemvården (</w:t>
      </w:r>
      <w:r w:rsidR="006A0749">
        <w:rPr>
          <w:color w:val="404040"/>
          <w:sz w:val="18"/>
          <w:szCs w:val="18"/>
          <w:lang w:val="sv-SE" w:eastAsia="fi-FI"/>
        </w:rPr>
        <w:t xml:space="preserve">kostnadsställe </w:t>
      </w:r>
      <w:r w:rsidR="008E2613">
        <w:rPr>
          <w:color w:val="404040"/>
          <w:sz w:val="18"/>
          <w:szCs w:val="18"/>
          <w:lang w:val="sv-SE" w:eastAsia="fi-FI"/>
        </w:rPr>
        <w:t xml:space="preserve">2301) 0,12 milj. euro, </w:t>
      </w:r>
      <w:r>
        <w:rPr>
          <w:color w:val="404040"/>
          <w:sz w:val="18"/>
          <w:szCs w:val="18"/>
          <w:lang w:val="sv-SE" w:eastAsia="fi-FI"/>
        </w:rPr>
        <w:t xml:space="preserve">redovisningsskyldiga: </w:t>
      </w:r>
      <w:r w:rsidR="008E2613">
        <w:rPr>
          <w:color w:val="404040"/>
          <w:sz w:val="18"/>
          <w:szCs w:val="18"/>
          <w:lang w:val="sv-SE" w:eastAsia="fi-FI"/>
        </w:rPr>
        <w:t>grundtrygghets</w:t>
      </w:r>
      <w:r>
        <w:rPr>
          <w:color w:val="404040"/>
          <w:sz w:val="18"/>
          <w:szCs w:val="18"/>
          <w:lang w:val="sv-SE" w:eastAsia="fi-FI"/>
        </w:rPr>
        <w:t>nämnden</w:t>
      </w:r>
      <w:r w:rsidR="008E2613">
        <w:rPr>
          <w:color w:val="404040"/>
          <w:sz w:val="18"/>
          <w:szCs w:val="18"/>
          <w:lang w:val="sv-SE" w:eastAsia="fi-FI"/>
        </w:rPr>
        <w:t xml:space="preserve"> och</w:t>
      </w:r>
      <w:r>
        <w:rPr>
          <w:color w:val="404040"/>
          <w:sz w:val="18"/>
          <w:szCs w:val="18"/>
          <w:lang w:val="sv-SE" w:eastAsia="fi-FI"/>
        </w:rPr>
        <w:t xml:space="preserve"> grundtrygghetsdirektören.</w:t>
      </w:r>
      <w:r w:rsidR="008E2613">
        <w:rPr>
          <w:color w:val="404040"/>
          <w:sz w:val="18"/>
          <w:szCs w:val="18"/>
          <w:lang w:val="sv-SE" w:eastAsia="fi-FI"/>
        </w:rPr>
        <w:t xml:space="preserve"> Vattenförsörjning (</w:t>
      </w:r>
      <w:r w:rsidR="006A0749">
        <w:rPr>
          <w:color w:val="404040"/>
          <w:sz w:val="18"/>
          <w:szCs w:val="18"/>
          <w:lang w:val="sv-SE" w:eastAsia="fi-FI"/>
        </w:rPr>
        <w:t xml:space="preserve">kostnadsställe </w:t>
      </w:r>
      <w:r w:rsidR="008E2613">
        <w:rPr>
          <w:color w:val="404040"/>
          <w:sz w:val="18"/>
          <w:szCs w:val="18"/>
          <w:lang w:val="sv-SE" w:eastAsia="fi-FI"/>
        </w:rPr>
        <w:t>5022) 0,25 milj. euro och verksamhetsutrymmen</w:t>
      </w:r>
      <w:r w:rsidR="009D4727">
        <w:rPr>
          <w:color w:val="404040"/>
          <w:sz w:val="18"/>
          <w:szCs w:val="18"/>
          <w:lang w:val="sv-SE" w:eastAsia="fi-FI"/>
        </w:rPr>
        <w:t xml:space="preserve"> (kostnadsställen 5201-5223)</w:t>
      </w:r>
      <w:r w:rsidR="008E2613">
        <w:rPr>
          <w:color w:val="404040"/>
          <w:sz w:val="18"/>
          <w:szCs w:val="18"/>
          <w:lang w:val="sv-SE" w:eastAsia="fi-FI"/>
        </w:rPr>
        <w:t xml:space="preserve"> 0,19 milj. €, redovisningsskyldiga tekniska nämnden och </w:t>
      </w:r>
      <w:r w:rsidR="009D4727">
        <w:rPr>
          <w:color w:val="404040"/>
          <w:sz w:val="18"/>
          <w:szCs w:val="18"/>
          <w:lang w:val="sv-SE" w:eastAsia="fi-FI"/>
        </w:rPr>
        <w:t>tekniska direktören</w:t>
      </w:r>
      <w:r w:rsidR="008E2613">
        <w:rPr>
          <w:color w:val="404040"/>
          <w:sz w:val="18"/>
          <w:szCs w:val="18"/>
          <w:lang w:val="sv-SE" w:eastAsia="fi-FI"/>
        </w:rPr>
        <w:t>.</w:t>
      </w:r>
      <w:r>
        <w:rPr>
          <w:color w:val="404040"/>
          <w:sz w:val="18"/>
          <w:szCs w:val="18"/>
          <w:lang w:val="sv-SE" w:eastAsia="fi-FI"/>
        </w:rPr>
        <w:t xml:space="preserve"> </w:t>
      </w:r>
      <w:r w:rsidR="00D0428C" w:rsidRPr="00D0428C">
        <w:rPr>
          <w:color w:val="404040"/>
          <w:sz w:val="18"/>
          <w:szCs w:val="18"/>
          <w:lang w:val="sv-SE" w:eastAsia="fi-FI"/>
        </w:rPr>
        <w:t>Till övriga delar har kommunens förvaltning skötts enligt lag och fullmäktiges beslut.</w:t>
      </w:r>
    </w:p>
    <w:p w14:paraId="089BA1A9" w14:textId="77777777" w:rsidR="00715935" w:rsidRPr="00BF661F" w:rsidRDefault="00715935" w:rsidP="00715935">
      <w:pPr>
        <w:tabs>
          <w:tab w:val="left" w:pos="0"/>
          <w:tab w:val="left" w:pos="2268"/>
          <w:tab w:val="left" w:pos="3402"/>
          <w:tab w:val="left" w:pos="4536"/>
          <w:tab w:val="left" w:pos="5670"/>
          <w:tab w:val="left" w:pos="6804"/>
          <w:tab w:val="left" w:pos="7938"/>
          <w:tab w:val="left" w:pos="9072"/>
        </w:tabs>
        <w:jc w:val="both"/>
        <w:rPr>
          <w:color w:val="404040"/>
          <w:sz w:val="18"/>
          <w:szCs w:val="18"/>
          <w:lang w:val="sv-SE" w:eastAsia="fi-FI"/>
        </w:rPr>
      </w:pPr>
    </w:p>
    <w:p w14:paraId="559588F7" w14:textId="77777777" w:rsidR="00715935" w:rsidRPr="00BF661F" w:rsidRDefault="00715935" w:rsidP="00715935">
      <w:pPr>
        <w:tabs>
          <w:tab w:val="left" w:pos="0"/>
          <w:tab w:val="left" w:pos="2268"/>
          <w:tab w:val="left" w:pos="3402"/>
          <w:tab w:val="left" w:pos="4536"/>
          <w:tab w:val="left" w:pos="5670"/>
          <w:tab w:val="left" w:pos="6804"/>
          <w:tab w:val="left" w:pos="7938"/>
          <w:tab w:val="left" w:pos="9072"/>
        </w:tabs>
        <w:jc w:val="both"/>
        <w:rPr>
          <w:color w:val="404040"/>
          <w:sz w:val="18"/>
          <w:szCs w:val="18"/>
          <w:lang w:val="sv-SE" w:eastAsia="fi-FI"/>
        </w:rPr>
      </w:pPr>
      <w:r w:rsidRPr="00BF661F">
        <w:rPr>
          <w:color w:val="404040"/>
          <w:sz w:val="18"/>
          <w:szCs w:val="18"/>
          <w:lang w:val="sv-SE" w:eastAsia="fi-FI"/>
        </w:rPr>
        <w:t>Stadens interna kontroll och riskhantering samt koncernövervakning har ordnats på behörigt sätt.</w:t>
      </w:r>
    </w:p>
    <w:p w14:paraId="64B44AE3" w14:textId="77777777" w:rsidR="00715935" w:rsidRPr="00BF661F" w:rsidRDefault="00715935" w:rsidP="00715935">
      <w:pPr>
        <w:tabs>
          <w:tab w:val="left" w:pos="0"/>
          <w:tab w:val="left" w:pos="2268"/>
          <w:tab w:val="left" w:pos="3402"/>
          <w:tab w:val="left" w:pos="4536"/>
          <w:tab w:val="left" w:pos="5670"/>
          <w:tab w:val="left" w:pos="6804"/>
          <w:tab w:val="left" w:pos="7938"/>
          <w:tab w:val="left" w:pos="9072"/>
        </w:tabs>
        <w:jc w:val="both"/>
        <w:rPr>
          <w:color w:val="404040"/>
          <w:sz w:val="18"/>
          <w:szCs w:val="18"/>
          <w:lang w:val="sv-SE" w:eastAsia="fi-FI"/>
        </w:rPr>
      </w:pPr>
    </w:p>
    <w:p w14:paraId="73A9DA87" w14:textId="77777777" w:rsidR="00715935" w:rsidRPr="00BF661F" w:rsidRDefault="00715935" w:rsidP="00715935">
      <w:pPr>
        <w:tabs>
          <w:tab w:val="left" w:pos="0"/>
          <w:tab w:val="left" w:pos="2268"/>
          <w:tab w:val="left" w:pos="3402"/>
          <w:tab w:val="left" w:pos="4536"/>
          <w:tab w:val="left" w:pos="5670"/>
          <w:tab w:val="left" w:pos="6804"/>
          <w:tab w:val="left" w:pos="7938"/>
          <w:tab w:val="left" w:pos="9072"/>
        </w:tabs>
        <w:jc w:val="both"/>
        <w:rPr>
          <w:color w:val="404040"/>
          <w:sz w:val="18"/>
          <w:szCs w:val="18"/>
          <w:lang w:val="sv-SE" w:eastAsia="fi-FI"/>
        </w:rPr>
      </w:pPr>
      <w:r w:rsidRPr="00BF661F">
        <w:rPr>
          <w:color w:val="404040"/>
          <w:sz w:val="18"/>
          <w:szCs w:val="18"/>
          <w:lang w:val="sv-SE" w:eastAsia="fi-FI"/>
        </w:rPr>
        <w:t xml:space="preserve">Uppgifterna som givits om grunderna för statsandelarna är riktiga.  </w:t>
      </w:r>
    </w:p>
    <w:p w14:paraId="563154BE" w14:textId="77777777" w:rsidR="00715935" w:rsidRPr="00BF661F" w:rsidRDefault="00715935" w:rsidP="00715935">
      <w:pPr>
        <w:tabs>
          <w:tab w:val="left" w:pos="0"/>
          <w:tab w:val="left" w:pos="2268"/>
          <w:tab w:val="left" w:pos="3402"/>
          <w:tab w:val="left" w:pos="4536"/>
          <w:tab w:val="left" w:pos="5670"/>
          <w:tab w:val="left" w:pos="6804"/>
          <w:tab w:val="left" w:pos="7938"/>
          <w:tab w:val="left" w:pos="9072"/>
        </w:tabs>
        <w:jc w:val="both"/>
        <w:rPr>
          <w:color w:val="404040"/>
          <w:sz w:val="18"/>
          <w:szCs w:val="18"/>
          <w:lang w:val="sv-SE" w:eastAsia="fi-FI"/>
        </w:rPr>
      </w:pPr>
    </w:p>
    <w:p w14:paraId="3D8CE5D9" w14:textId="77777777" w:rsidR="00715935" w:rsidRPr="00BF661F" w:rsidRDefault="00715935" w:rsidP="00715935">
      <w:pPr>
        <w:tabs>
          <w:tab w:val="left" w:pos="0"/>
          <w:tab w:val="left" w:pos="2268"/>
          <w:tab w:val="left" w:pos="3402"/>
          <w:tab w:val="left" w:pos="4536"/>
          <w:tab w:val="left" w:pos="5670"/>
          <w:tab w:val="left" w:pos="6804"/>
          <w:tab w:val="left" w:pos="7938"/>
          <w:tab w:val="left" w:pos="9072"/>
        </w:tabs>
        <w:jc w:val="both"/>
        <w:rPr>
          <w:i/>
          <w:color w:val="404040"/>
          <w:sz w:val="18"/>
          <w:szCs w:val="18"/>
          <w:lang w:val="sv-SE" w:eastAsia="fi-FI"/>
        </w:rPr>
      </w:pPr>
      <w:r w:rsidRPr="00BF661F">
        <w:rPr>
          <w:color w:val="404040"/>
          <w:sz w:val="18"/>
          <w:szCs w:val="18"/>
          <w:lang w:val="sv-SE" w:eastAsia="fi-FI"/>
        </w:rPr>
        <w:t>Stadens bokslut och det tillhörande koncernbokslutet är upprättade enligt stadganden och bestämmelser</w:t>
      </w:r>
      <w:r w:rsidRPr="00BF661F">
        <w:rPr>
          <w:b/>
          <w:color w:val="404040"/>
          <w:sz w:val="18"/>
          <w:szCs w:val="18"/>
          <w:lang w:val="sv-SE" w:eastAsia="fi-FI"/>
        </w:rPr>
        <w:t xml:space="preserve"> </w:t>
      </w:r>
      <w:r w:rsidRPr="00BF661F">
        <w:rPr>
          <w:color w:val="404040"/>
          <w:sz w:val="18"/>
          <w:szCs w:val="18"/>
          <w:lang w:val="sv-SE" w:eastAsia="fi-FI"/>
        </w:rPr>
        <w:t xml:space="preserve">om upprättande av bokslut. Bokslutet ger riktiga och tillräckliga uppgifter om räkenskapsperiodens resultat, ekonomiska ställning, finansiering och verksamhet. </w:t>
      </w:r>
    </w:p>
    <w:p w14:paraId="615A9417" w14:textId="77777777" w:rsidR="00715935" w:rsidRPr="00BF661F" w:rsidRDefault="00715935" w:rsidP="00715935">
      <w:pPr>
        <w:tabs>
          <w:tab w:val="left" w:pos="0"/>
          <w:tab w:val="left" w:pos="2268"/>
          <w:tab w:val="left" w:pos="3402"/>
          <w:tab w:val="left" w:pos="4536"/>
          <w:tab w:val="left" w:pos="5670"/>
          <w:tab w:val="left" w:pos="6804"/>
          <w:tab w:val="left" w:pos="7938"/>
          <w:tab w:val="left" w:pos="9072"/>
        </w:tabs>
        <w:jc w:val="both"/>
        <w:rPr>
          <w:b/>
          <w:color w:val="404040"/>
          <w:szCs w:val="20"/>
          <w:lang w:val="sv-SE" w:eastAsia="fi-FI"/>
        </w:rPr>
      </w:pPr>
    </w:p>
    <w:p w14:paraId="6AF02386" w14:textId="77777777" w:rsidR="00715935" w:rsidRPr="00BF661F" w:rsidRDefault="00715935" w:rsidP="00715935">
      <w:pPr>
        <w:tabs>
          <w:tab w:val="left" w:pos="0"/>
          <w:tab w:val="left" w:pos="2268"/>
          <w:tab w:val="left" w:pos="3402"/>
          <w:tab w:val="left" w:pos="4536"/>
          <w:tab w:val="left" w:pos="5670"/>
          <w:tab w:val="left" w:pos="6804"/>
          <w:tab w:val="left" w:pos="7938"/>
          <w:tab w:val="left" w:pos="9072"/>
        </w:tabs>
        <w:jc w:val="both"/>
        <w:rPr>
          <w:color w:val="404040"/>
          <w:sz w:val="22"/>
          <w:szCs w:val="22"/>
          <w:lang w:val="sv-SE" w:eastAsia="fi-FI"/>
        </w:rPr>
      </w:pPr>
      <w:r w:rsidRPr="00BF661F">
        <w:rPr>
          <w:b/>
          <w:color w:val="404040"/>
          <w:sz w:val="22"/>
          <w:szCs w:val="22"/>
          <w:lang w:val="sv-SE" w:eastAsia="fi-FI"/>
        </w:rPr>
        <w:t>Utlåtanden om godkännande av bokslutet och beviljande av ansvarsfrihet</w:t>
      </w:r>
    </w:p>
    <w:p w14:paraId="198FBE79" w14:textId="77777777" w:rsidR="00715935" w:rsidRPr="00BF661F" w:rsidRDefault="00715935" w:rsidP="00715935">
      <w:pPr>
        <w:tabs>
          <w:tab w:val="left" w:pos="0"/>
          <w:tab w:val="left" w:pos="2268"/>
          <w:tab w:val="left" w:pos="3402"/>
          <w:tab w:val="left" w:pos="4536"/>
          <w:tab w:val="left" w:pos="5670"/>
          <w:tab w:val="left" w:pos="6804"/>
          <w:tab w:val="left" w:pos="7938"/>
          <w:tab w:val="left" w:pos="9072"/>
        </w:tabs>
        <w:jc w:val="both"/>
        <w:rPr>
          <w:color w:val="404040"/>
          <w:szCs w:val="20"/>
          <w:lang w:val="sv-SE" w:eastAsia="fi-FI"/>
        </w:rPr>
      </w:pPr>
    </w:p>
    <w:p w14:paraId="5CB06DD4" w14:textId="77777777" w:rsidR="00D0428C" w:rsidRDefault="00715935" w:rsidP="00D0428C">
      <w:pPr>
        <w:tabs>
          <w:tab w:val="left" w:pos="0"/>
          <w:tab w:val="left" w:pos="2268"/>
          <w:tab w:val="left" w:pos="3402"/>
          <w:tab w:val="left" w:pos="4536"/>
          <w:tab w:val="left" w:pos="5670"/>
          <w:tab w:val="left" w:pos="6804"/>
          <w:tab w:val="left" w:pos="7938"/>
          <w:tab w:val="left" w:pos="9072"/>
        </w:tabs>
        <w:jc w:val="both"/>
        <w:rPr>
          <w:color w:val="000000"/>
          <w:sz w:val="21"/>
          <w:szCs w:val="21"/>
          <w:lang w:val="sv-SE"/>
        </w:rPr>
      </w:pPr>
      <w:r w:rsidRPr="00BF661F">
        <w:rPr>
          <w:color w:val="404040"/>
          <w:sz w:val="18"/>
          <w:szCs w:val="18"/>
          <w:lang w:val="sv-SE" w:eastAsia="fi-FI"/>
        </w:rPr>
        <w:t>Vi förordar att bokslutet godkänns.</w:t>
      </w:r>
      <w:r w:rsidR="00D0428C" w:rsidRPr="00D0428C">
        <w:rPr>
          <w:color w:val="000000"/>
          <w:sz w:val="21"/>
          <w:szCs w:val="21"/>
          <w:lang w:val="sv-SE"/>
        </w:rPr>
        <w:t xml:space="preserve"> </w:t>
      </w:r>
    </w:p>
    <w:p w14:paraId="735723EB" w14:textId="77777777" w:rsidR="00D0428C" w:rsidRDefault="00D0428C" w:rsidP="00D0428C">
      <w:pPr>
        <w:tabs>
          <w:tab w:val="left" w:pos="0"/>
          <w:tab w:val="left" w:pos="2268"/>
          <w:tab w:val="left" w:pos="3402"/>
          <w:tab w:val="left" w:pos="4536"/>
          <w:tab w:val="left" w:pos="5670"/>
          <w:tab w:val="left" w:pos="6804"/>
          <w:tab w:val="left" w:pos="7938"/>
          <w:tab w:val="left" w:pos="9072"/>
        </w:tabs>
        <w:jc w:val="both"/>
        <w:rPr>
          <w:color w:val="000000"/>
          <w:sz w:val="21"/>
          <w:szCs w:val="21"/>
          <w:lang w:val="sv-SE"/>
        </w:rPr>
      </w:pPr>
    </w:p>
    <w:p w14:paraId="548B193B" w14:textId="1C303516" w:rsidR="00715935" w:rsidRDefault="00D0428C" w:rsidP="00FF642F">
      <w:pPr>
        <w:tabs>
          <w:tab w:val="left" w:pos="0"/>
          <w:tab w:val="left" w:pos="2268"/>
          <w:tab w:val="left" w:pos="3402"/>
          <w:tab w:val="left" w:pos="4536"/>
          <w:tab w:val="left" w:pos="5670"/>
          <w:tab w:val="left" w:pos="6804"/>
          <w:tab w:val="left" w:pos="7938"/>
          <w:tab w:val="left" w:pos="9072"/>
        </w:tabs>
        <w:jc w:val="both"/>
        <w:rPr>
          <w:color w:val="404040"/>
          <w:sz w:val="18"/>
          <w:szCs w:val="18"/>
          <w:lang w:val="sv-FI" w:eastAsia="fi-FI"/>
        </w:rPr>
      </w:pPr>
      <w:r w:rsidRPr="00D0428C">
        <w:rPr>
          <w:color w:val="404040"/>
          <w:sz w:val="18"/>
          <w:szCs w:val="18"/>
          <w:lang w:val="sv-SE" w:eastAsia="fi-FI"/>
        </w:rPr>
        <w:t xml:space="preserve">Vi förordar att de redovisningsskyldiga beviljas ansvarsfrihet för den av oss granskade räkenskapsperioden, </w:t>
      </w:r>
      <w:r w:rsidRPr="00D0428C">
        <w:rPr>
          <w:color w:val="404040"/>
          <w:sz w:val="18"/>
          <w:szCs w:val="18"/>
          <w:lang w:val="sv-FI" w:eastAsia="fi-FI"/>
        </w:rPr>
        <w:t xml:space="preserve">förutsatt att fullmäktige godkänner överskridningarna omnämnda under granskningens resultat. </w:t>
      </w:r>
    </w:p>
    <w:p w14:paraId="00715A79" w14:textId="77777777" w:rsidR="00FF642F" w:rsidRPr="00D0428C" w:rsidRDefault="00FF642F" w:rsidP="00FF642F">
      <w:pPr>
        <w:tabs>
          <w:tab w:val="left" w:pos="0"/>
          <w:tab w:val="left" w:pos="2268"/>
          <w:tab w:val="left" w:pos="3402"/>
          <w:tab w:val="left" w:pos="4536"/>
          <w:tab w:val="left" w:pos="5670"/>
          <w:tab w:val="left" w:pos="6804"/>
          <w:tab w:val="left" w:pos="7938"/>
          <w:tab w:val="left" w:pos="9072"/>
        </w:tabs>
        <w:jc w:val="both"/>
        <w:rPr>
          <w:color w:val="404040"/>
          <w:sz w:val="18"/>
          <w:szCs w:val="18"/>
          <w:lang w:val="sv-FI" w:eastAsia="fi-FI"/>
        </w:rPr>
      </w:pPr>
    </w:p>
    <w:p w14:paraId="7753C4D9" w14:textId="3AF16D4A" w:rsidR="00715935" w:rsidRPr="00BF661F" w:rsidRDefault="00BF661F" w:rsidP="00715935">
      <w:pPr>
        <w:tabs>
          <w:tab w:val="left" w:pos="0"/>
          <w:tab w:val="left" w:pos="2268"/>
          <w:tab w:val="left" w:pos="3402"/>
          <w:tab w:val="left" w:pos="4536"/>
          <w:tab w:val="left" w:pos="5670"/>
          <w:tab w:val="left" w:pos="6804"/>
          <w:tab w:val="left" w:pos="7938"/>
          <w:tab w:val="left" w:pos="9072"/>
        </w:tabs>
        <w:rPr>
          <w:color w:val="404040"/>
          <w:sz w:val="18"/>
          <w:szCs w:val="18"/>
          <w:lang w:val="sv-SE" w:eastAsia="fi-FI"/>
        </w:rPr>
      </w:pPr>
      <w:r w:rsidRPr="00BF661F">
        <w:rPr>
          <w:color w:val="404040"/>
          <w:sz w:val="18"/>
          <w:szCs w:val="18"/>
          <w:lang w:val="sv-SE" w:eastAsia="fi-FI"/>
        </w:rPr>
        <w:t>K</w:t>
      </w:r>
      <w:r w:rsidR="009D4727">
        <w:rPr>
          <w:color w:val="404040"/>
          <w:sz w:val="18"/>
          <w:szCs w:val="18"/>
          <w:lang w:val="sv-SE" w:eastAsia="fi-FI"/>
        </w:rPr>
        <w:t>askö</w:t>
      </w:r>
      <w:r w:rsidRPr="00BF661F">
        <w:rPr>
          <w:color w:val="404040"/>
          <w:sz w:val="18"/>
          <w:szCs w:val="18"/>
          <w:lang w:val="sv-SE" w:eastAsia="fi-FI"/>
        </w:rPr>
        <w:t xml:space="preserve"> den </w:t>
      </w:r>
      <w:r w:rsidR="00FE024A">
        <w:rPr>
          <w:color w:val="404040"/>
          <w:sz w:val="18"/>
          <w:szCs w:val="18"/>
          <w:lang w:val="sv-SE" w:eastAsia="fi-FI"/>
        </w:rPr>
        <w:t>8</w:t>
      </w:r>
      <w:r w:rsidR="0010471E">
        <w:rPr>
          <w:color w:val="404040"/>
          <w:sz w:val="18"/>
          <w:szCs w:val="18"/>
          <w:lang w:val="sv-SE" w:eastAsia="fi-FI"/>
        </w:rPr>
        <w:t>.</w:t>
      </w:r>
      <w:r w:rsidR="009D4727">
        <w:rPr>
          <w:color w:val="404040"/>
          <w:sz w:val="18"/>
          <w:szCs w:val="18"/>
          <w:lang w:val="sv-SE" w:eastAsia="fi-FI"/>
        </w:rPr>
        <w:t>6</w:t>
      </w:r>
      <w:r w:rsidR="0010471E">
        <w:rPr>
          <w:color w:val="404040"/>
          <w:sz w:val="18"/>
          <w:szCs w:val="18"/>
          <w:lang w:val="sv-SE" w:eastAsia="fi-FI"/>
        </w:rPr>
        <w:t>.202</w:t>
      </w:r>
      <w:r w:rsidR="00B835DC">
        <w:rPr>
          <w:color w:val="404040"/>
          <w:sz w:val="18"/>
          <w:szCs w:val="18"/>
          <w:lang w:val="sv-SE" w:eastAsia="fi-FI"/>
        </w:rPr>
        <w:t>1</w:t>
      </w:r>
    </w:p>
    <w:p w14:paraId="63B3B68F" w14:textId="77777777" w:rsidR="00715935" w:rsidRPr="00BF661F" w:rsidRDefault="00715935" w:rsidP="00715935">
      <w:pPr>
        <w:rPr>
          <w:color w:val="404040"/>
          <w:sz w:val="18"/>
          <w:szCs w:val="18"/>
          <w:lang w:val="sv-SE"/>
        </w:rPr>
      </w:pPr>
    </w:p>
    <w:p w14:paraId="006F845D" w14:textId="77777777" w:rsidR="00266610" w:rsidRPr="00BF661F" w:rsidRDefault="00266610" w:rsidP="00266610">
      <w:pPr>
        <w:rPr>
          <w:color w:val="404040"/>
          <w:sz w:val="18"/>
          <w:szCs w:val="18"/>
          <w:lang w:val="sv-FI"/>
        </w:rPr>
      </w:pPr>
      <w:r w:rsidRPr="00BF661F">
        <w:rPr>
          <w:color w:val="404040"/>
          <w:sz w:val="18"/>
          <w:szCs w:val="18"/>
          <w:lang w:val="sv-FI"/>
        </w:rPr>
        <w:t>BDO Audiator Ab</w:t>
      </w:r>
      <w:r w:rsidR="000A76EC" w:rsidRPr="00BF661F">
        <w:rPr>
          <w:color w:val="404040"/>
          <w:sz w:val="18"/>
          <w:szCs w:val="18"/>
          <w:lang w:val="sv-FI"/>
        </w:rPr>
        <w:t>, revisionssammanslutning</w:t>
      </w:r>
    </w:p>
    <w:p w14:paraId="6D89B95F" w14:textId="167761E6" w:rsidR="00BF661F" w:rsidRDefault="00BF661F" w:rsidP="00266610">
      <w:pPr>
        <w:rPr>
          <w:color w:val="404040"/>
          <w:sz w:val="18"/>
          <w:szCs w:val="18"/>
          <w:lang w:val="sv-SE"/>
        </w:rPr>
      </w:pPr>
    </w:p>
    <w:p w14:paraId="1DFDB23B" w14:textId="77777777" w:rsidR="009D4727" w:rsidRPr="00BF661F" w:rsidRDefault="009D4727" w:rsidP="00266610">
      <w:pPr>
        <w:rPr>
          <w:color w:val="404040"/>
          <w:sz w:val="18"/>
          <w:szCs w:val="18"/>
          <w:lang w:val="sv-SE"/>
        </w:rPr>
      </w:pPr>
    </w:p>
    <w:p w14:paraId="5799741C" w14:textId="77777777" w:rsidR="00266610" w:rsidRPr="00BF661F" w:rsidRDefault="00BF661F" w:rsidP="00266610">
      <w:pPr>
        <w:rPr>
          <w:color w:val="404040"/>
          <w:sz w:val="18"/>
          <w:szCs w:val="18"/>
          <w:lang w:val="sv-SE"/>
        </w:rPr>
      </w:pPr>
      <w:r w:rsidRPr="00BF661F">
        <w:rPr>
          <w:color w:val="404040"/>
          <w:sz w:val="18"/>
          <w:szCs w:val="18"/>
          <w:lang w:val="sv-SE"/>
        </w:rPr>
        <w:t>Andreas Holmgård</w:t>
      </w:r>
    </w:p>
    <w:p w14:paraId="35084717" w14:textId="77777777" w:rsidR="006B11C0" w:rsidRPr="00165963" w:rsidRDefault="00266610" w:rsidP="00266610">
      <w:pPr>
        <w:rPr>
          <w:color w:val="404040"/>
          <w:sz w:val="19"/>
          <w:szCs w:val="19"/>
          <w:lang w:val="sv-FI"/>
        </w:rPr>
      </w:pPr>
      <w:r w:rsidRPr="00BF661F">
        <w:rPr>
          <w:color w:val="404040"/>
          <w:sz w:val="18"/>
          <w:szCs w:val="18"/>
          <w:lang w:val="sv-SE"/>
        </w:rPr>
        <w:t>OFGR</w:t>
      </w:r>
      <w:r w:rsidR="00BF661F" w:rsidRPr="00BF661F">
        <w:rPr>
          <w:color w:val="404040"/>
          <w:sz w:val="18"/>
          <w:szCs w:val="18"/>
          <w:lang w:val="sv-SE"/>
        </w:rPr>
        <w:t>, CGR</w:t>
      </w:r>
    </w:p>
    <w:sectPr w:rsidR="006B11C0" w:rsidRPr="00165963" w:rsidSect="0017386A">
      <w:headerReference w:type="default" r:id="rId11"/>
      <w:footerReference w:type="default" r:id="rId12"/>
      <w:headerReference w:type="first" r:id="rId13"/>
      <w:footerReference w:type="first" r:id="rId14"/>
      <w:pgSz w:w="11906" w:h="16838" w:code="9"/>
      <w:pgMar w:top="1389" w:right="1701" w:bottom="136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51B0A" w14:textId="77777777" w:rsidR="008545F6" w:rsidRDefault="008545F6" w:rsidP="0062356A">
      <w:r>
        <w:separator/>
      </w:r>
    </w:p>
  </w:endnote>
  <w:endnote w:type="continuationSeparator" w:id="0">
    <w:p w14:paraId="741260CD" w14:textId="77777777" w:rsidR="008545F6" w:rsidRDefault="008545F6" w:rsidP="0062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B488" w14:textId="77777777" w:rsidR="007A09A6" w:rsidRPr="00A5585C" w:rsidRDefault="00893D32" w:rsidP="00A5585C">
    <w:pPr>
      <w:pStyle w:val="Footer"/>
      <w:jc w:val="right"/>
    </w:pPr>
    <w:r>
      <w:fldChar w:fldCharType="begin"/>
    </w:r>
    <w:r>
      <w:instrText xml:space="preserve"> PAGE   \* MERGEFORMAT </w:instrText>
    </w:r>
    <w:r>
      <w:fldChar w:fldCharType="separate"/>
    </w:r>
    <w:r w:rsidR="0071593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B52DF" w14:textId="77777777" w:rsidR="00E93C36" w:rsidRDefault="006B11C0" w:rsidP="00E93C36">
    <w:pPr>
      <w:pStyle w:val="Footer"/>
    </w:pPr>
    <w:r>
      <w:rPr>
        <w:noProof/>
        <w:lang w:val="en-GB"/>
      </w:rPr>
      <mc:AlternateContent>
        <mc:Choice Requires="wps">
          <w:drawing>
            <wp:anchor distT="0" distB="0" distL="114300" distR="114300" simplePos="0" relativeHeight="251658752" behindDoc="0" locked="1" layoutInCell="1" allowOverlap="1" wp14:anchorId="2A1F27CB" wp14:editId="0846620E">
              <wp:simplePos x="0" y="0"/>
              <wp:positionH relativeFrom="page">
                <wp:posOffset>1080135</wp:posOffset>
              </wp:positionH>
              <wp:positionV relativeFrom="page">
                <wp:posOffset>9980295</wp:posOffset>
              </wp:positionV>
              <wp:extent cx="5400040" cy="371475"/>
              <wp:effectExtent l="3810" t="0" r="0" b="19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6B11C0" w:rsidRPr="00FE024A" w14:paraId="31532856" w14:textId="77777777">
                            <w:trPr>
                              <w:trHeight w:val="571"/>
                            </w:trPr>
                            <w:tc>
                              <w:tcPr>
                                <w:tcW w:w="9375" w:type="dxa"/>
                                <w:vAlign w:val="bottom"/>
                                <w:hideMark/>
                              </w:tcPr>
                              <w:p w14:paraId="1840D788" w14:textId="77777777" w:rsidR="006B11C0" w:rsidRPr="000A76EC" w:rsidRDefault="006B11C0" w:rsidP="006B11C0">
                                <w:pPr>
                                  <w:spacing w:before="100" w:beforeAutospacing="1" w:after="100" w:afterAutospacing="1"/>
                                  <w:rPr>
                                    <w:color w:val="685040"/>
                                    <w:sz w:val="12"/>
                                    <w:lang w:val="sv-FI" w:eastAsia="fi-FI"/>
                                  </w:rPr>
                                </w:pPr>
                                <w:r w:rsidRPr="000A76EC">
                                  <w:rPr>
                                    <w:color w:val="685040"/>
                                    <w:sz w:val="12"/>
                                    <w:lang w:val="sv-FI" w:eastAsia="fi-FI"/>
                                  </w:rPr>
                                  <w:t xml:space="preserve">BDO Audiator Ab (FO-nummer 0904285-6) hör till den finländska BDO-koncernen. Moderbolaget BDO Oy är en oberoende medlem av BDO International Limited, och hör till BDO:s nätverk av självständiga medlemsorganisationer. </w:t>
                                </w:r>
                              </w:p>
                              <w:p w14:paraId="0A992CAA" w14:textId="77777777" w:rsidR="00E93C36" w:rsidRPr="000A76EC" w:rsidRDefault="00E93C36">
                                <w:pPr>
                                  <w:pStyle w:val="BDOFooter"/>
                                  <w:rPr>
                                    <w:sz w:val="2"/>
                                    <w:lang w:val="sv-FI"/>
                                  </w:rPr>
                                </w:pPr>
                              </w:p>
                            </w:tc>
                          </w:tr>
                        </w:tbl>
                        <w:p w14:paraId="5E3F3605" w14:textId="77777777" w:rsidR="00E93C36" w:rsidRPr="006B11C0" w:rsidRDefault="00E93C36" w:rsidP="00E93C36">
                          <w:pPr>
                            <w:pStyle w:val="BDONormal"/>
                            <w:rPr>
                              <w:color w:val="685040"/>
                              <w:sz w:val="8"/>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F27CB" id="_x0000_t202" coordsize="21600,21600" o:spt="202" path="m,l,21600r21600,l21600,xe">
              <v:stroke joinstyle="miter"/>
              <v:path gradientshapeok="t" o:connecttype="rect"/>
            </v:shapetype>
            <v:shape id="Text Box 10" o:spid="_x0000_s1028" type="#_x0000_t202" style="position:absolute;margin-left:85.05pt;margin-top:785.85pt;width:425.2pt;height:2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6B11C0" w:rsidRPr="00FE024A" w14:paraId="31532856" w14:textId="77777777">
                      <w:trPr>
                        <w:trHeight w:val="571"/>
                      </w:trPr>
                      <w:tc>
                        <w:tcPr>
                          <w:tcW w:w="9375" w:type="dxa"/>
                          <w:vAlign w:val="bottom"/>
                          <w:hideMark/>
                        </w:tcPr>
                        <w:p w14:paraId="1840D788" w14:textId="77777777" w:rsidR="006B11C0" w:rsidRPr="000A76EC" w:rsidRDefault="006B11C0" w:rsidP="006B11C0">
                          <w:pPr>
                            <w:spacing w:before="100" w:beforeAutospacing="1" w:after="100" w:afterAutospacing="1"/>
                            <w:rPr>
                              <w:color w:val="685040"/>
                              <w:sz w:val="12"/>
                              <w:lang w:val="sv-FI" w:eastAsia="fi-FI"/>
                            </w:rPr>
                          </w:pPr>
                          <w:r w:rsidRPr="000A76EC">
                            <w:rPr>
                              <w:color w:val="685040"/>
                              <w:sz w:val="12"/>
                              <w:lang w:val="sv-FI" w:eastAsia="fi-FI"/>
                            </w:rPr>
                            <w:t xml:space="preserve">BDO Audiator Ab (FO-nummer 0904285-6) hör till den finländska BDO-koncernen. Moderbolaget BDO Oy är en oberoende medlem av BDO International Limited, och hör till BDO:s nätverk av självständiga medlemsorganisationer. </w:t>
                          </w:r>
                        </w:p>
                        <w:p w14:paraId="0A992CAA" w14:textId="77777777" w:rsidR="00E93C36" w:rsidRPr="000A76EC" w:rsidRDefault="00E93C36">
                          <w:pPr>
                            <w:pStyle w:val="BDOFooter"/>
                            <w:rPr>
                              <w:sz w:val="2"/>
                              <w:lang w:val="sv-FI"/>
                            </w:rPr>
                          </w:pPr>
                        </w:p>
                      </w:tc>
                    </w:tr>
                  </w:tbl>
                  <w:p w14:paraId="5E3F3605" w14:textId="77777777" w:rsidR="00E93C36" w:rsidRPr="006B11C0" w:rsidRDefault="00E93C36" w:rsidP="00E93C36">
                    <w:pPr>
                      <w:pStyle w:val="BDONormal"/>
                      <w:rPr>
                        <w:color w:val="685040"/>
                        <w:sz w:val="8"/>
                        <w:lang w:val="it-IT"/>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C0CEF" w14:textId="77777777" w:rsidR="008545F6" w:rsidRDefault="008545F6" w:rsidP="0062356A">
      <w:r>
        <w:separator/>
      </w:r>
    </w:p>
  </w:footnote>
  <w:footnote w:type="continuationSeparator" w:id="0">
    <w:p w14:paraId="7322021C" w14:textId="77777777" w:rsidR="008545F6" w:rsidRDefault="008545F6" w:rsidP="00623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01FA" w14:textId="77777777" w:rsidR="00C147BD" w:rsidRDefault="006B11C0" w:rsidP="00C147BD">
    <w:r>
      <w:rPr>
        <w:noProof/>
        <w:lang w:val="en-GB"/>
      </w:rPr>
      <mc:AlternateContent>
        <mc:Choice Requires="wps">
          <w:drawing>
            <wp:anchor distT="0" distB="0" distL="114300" distR="114300" simplePos="0" relativeHeight="251657728" behindDoc="0" locked="1" layoutInCell="1" allowOverlap="1" wp14:anchorId="614796AA" wp14:editId="126BE1EF">
              <wp:simplePos x="0" y="0"/>
              <wp:positionH relativeFrom="page">
                <wp:posOffset>1080135</wp:posOffset>
              </wp:positionH>
              <wp:positionV relativeFrom="page">
                <wp:posOffset>540385</wp:posOffset>
              </wp:positionV>
              <wp:extent cx="5400040" cy="720090"/>
              <wp:effectExtent l="381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10" w:type="dxa"/>
                            <w:tblLayout w:type="fixed"/>
                            <w:tblCellMar>
                              <w:left w:w="0" w:type="dxa"/>
                              <w:right w:w="0" w:type="dxa"/>
                            </w:tblCellMar>
                            <w:tblLook w:val="0000" w:firstRow="0" w:lastRow="0" w:firstColumn="0" w:lastColumn="0" w:noHBand="0" w:noVBand="0"/>
                          </w:tblPr>
                          <w:tblGrid>
                            <w:gridCol w:w="4124"/>
                            <w:gridCol w:w="4386"/>
                          </w:tblGrid>
                          <w:tr w:rsidR="00C147BD" w:rsidRPr="00C2569F" w14:paraId="5B4FD731" w14:textId="77777777" w:rsidTr="00C147BD">
                            <w:tc>
                              <w:tcPr>
                                <w:tcW w:w="4124" w:type="dxa"/>
                              </w:tcPr>
                              <w:p w14:paraId="0F2C5542" w14:textId="77777777" w:rsidR="00C147BD" w:rsidRDefault="006B11C0" w:rsidP="000F6AB0">
                                <w:r w:rsidRPr="00475A70">
                                  <w:rPr>
                                    <w:noProof/>
                                    <w:lang w:val="en-GB"/>
                                  </w:rPr>
                                  <w:drawing>
                                    <wp:inline distT="0" distB="0" distL="0" distR="0" wp14:anchorId="70C60440" wp14:editId="779E0EAC">
                                      <wp:extent cx="981075" cy="371475"/>
                                      <wp:effectExtent l="0" t="0" r="0" b="0"/>
                                      <wp:docPr id="4" name="Picture 2"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_Logo_RGB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inline>
                                  </w:drawing>
                                </w:r>
                              </w:p>
                            </w:tc>
                            <w:tc>
                              <w:tcPr>
                                <w:tcW w:w="4386" w:type="dxa"/>
                              </w:tcPr>
                              <w:p w14:paraId="32CF71DC" w14:textId="77777777" w:rsidR="00C147BD" w:rsidRPr="00CA22DC" w:rsidRDefault="00C147BD" w:rsidP="00F96C8E">
                                <w:pPr>
                                  <w:pStyle w:val="BDOAddress"/>
                                </w:pPr>
                              </w:p>
                            </w:tc>
                          </w:tr>
                        </w:tbl>
                        <w:p w14:paraId="20FF5D93" w14:textId="77777777" w:rsidR="00C147BD" w:rsidRPr="00C2569F" w:rsidRDefault="00C147BD" w:rsidP="00C147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796AA" id="_x0000_t202" coordsize="21600,21600" o:spt="202" path="m,l,21600r21600,l21600,xe">
              <v:stroke joinstyle="miter"/>
              <v:path gradientshapeok="t" o:connecttype="rect"/>
            </v:shapetype>
            <v:shape id="Text Box 9" o:spid="_x0000_s1026" type="#_x0000_t202" style="position:absolute;margin-left:85.05pt;margin-top:42.55pt;width:425.2pt;height:5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" filled="f" stroked="f">
              <v:textbox inset="0,0,0,0">
                <w:txbxContent>
                  <w:tbl>
                    <w:tblPr>
                      <w:tblW w:w="8510" w:type="dxa"/>
                      <w:tblLayout w:type="fixed"/>
                      <w:tblCellMar>
                        <w:left w:w="0" w:type="dxa"/>
                        <w:right w:w="0" w:type="dxa"/>
                      </w:tblCellMar>
                      <w:tblLook w:val="0000" w:firstRow="0" w:lastRow="0" w:firstColumn="0" w:lastColumn="0" w:noHBand="0" w:noVBand="0"/>
                    </w:tblPr>
                    <w:tblGrid>
                      <w:gridCol w:w="4124"/>
                      <w:gridCol w:w="4386"/>
                    </w:tblGrid>
                    <w:tr w:rsidR="00C147BD" w:rsidRPr="00C2569F" w14:paraId="5B4FD731" w14:textId="77777777" w:rsidTr="00C147BD">
                      <w:tc>
                        <w:tcPr>
                          <w:tcW w:w="4124" w:type="dxa"/>
                        </w:tcPr>
                        <w:p w14:paraId="0F2C5542" w14:textId="77777777" w:rsidR="00C147BD" w:rsidRDefault="006B11C0" w:rsidP="000F6AB0">
                          <w:r w:rsidRPr="00475A70">
                            <w:rPr>
                              <w:noProof/>
                              <w:lang w:val="en-GB"/>
                            </w:rPr>
                            <w:drawing>
                              <wp:inline distT="0" distB="0" distL="0" distR="0" wp14:anchorId="70C60440" wp14:editId="779E0EAC">
                                <wp:extent cx="981075" cy="371475"/>
                                <wp:effectExtent l="0" t="0" r="0" b="0"/>
                                <wp:docPr id="4" name="Picture 2"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_Logo_RGB 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inline>
                            </w:drawing>
                          </w:r>
                        </w:p>
                      </w:tc>
                      <w:tc>
                        <w:tcPr>
                          <w:tcW w:w="4386" w:type="dxa"/>
                        </w:tcPr>
                        <w:p w14:paraId="32CF71DC" w14:textId="77777777" w:rsidR="00C147BD" w:rsidRPr="00CA22DC" w:rsidRDefault="00C147BD" w:rsidP="00F96C8E">
                          <w:pPr>
                            <w:pStyle w:val="BDOAddress"/>
                          </w:pPr>
                        </w:p>
                      </w:tc>
                    </w:tr>
                  </w:tbl>
                  <w:p w14:paraId="20FF5D93" w14:textId="77777777" w:rsidR="00C147BD" w:rsidRPr="00C2569F" w:rsidRDefault="00C147BD" w:rsidP="00C147BD"/>
                </w:txbxContent>
              </v:textbox>
              <w10:wrap anchorx="page" anchory="page"/>
              <w10:anchorlock/>
            </v:shape>
          </w:pict>
        </mc:Fallback>
      </mc:AlternateContent>
    </w:r>
  </w:p>
  <w:p w14:paraId="73BD9F32" w14:textId="77777777" w:rsidR="00C147BD" w:rsidRDefault="00C147BD" w:rsidP="00C147BD"/>
  <w:p w14:paraId="4C9144AA" w14:textId="77777777" w:rsidR="00C147BD" w:rsidRDefault="00C147BD" w:rsidP="00C147BD"/>
  <w:p w14:paraId="7C03FF34" w14:textId="77777777" w:rsidR="00C147BD" w:rsidRDefault="00C147BD" w:rsidP="00C147BD"/>
  <w:p w14:paraId="406258BD" w14:textId="77777777" w:rsidR="00C147BD" w:rsidRDefault="00C147BD" w:rsidP="00C147BD"/>
  <w:p w14:paraId="17F32567" w14:textId="77777777" w:rsidR="00C147BD" w:rsidRDefault="00C147BD" w:rsidP="00C147BD"/>
  <w:p w14:paraId="65EE929E" w14:textId="77777777" w:rsidR="00C147BD" w:rsidRDefault="00C147BD" w:rsidP="00C147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E275" w14:textId="77777777" w:rsidR="00967D27" w:rsidRDefault="006B11C0" w:rsidP="00D47BB3">
    <w:r>
      <w:rPr>
        <w:noProof/>
        <w:lang w:val="en-GB"/>
      </w:rPr>
      <mc:AlternateContent>
        <mc:Choice Requires="wps">
          <w:drawing>
            <wp:anchor distT="0" distB="0" distL="114300" distR="114300" simplePos="0" relativeHeight="251656704" behindDoc="0" locked="1" layoutInCell="1" allowOverlap="1" wp14:anchorId="4FC7500F" wp14:editId="2C573F2B">
              <wp:simplePos x="0" y="0"/>
              <wp:positionH relativeFrom="page">
                <wp:posOffset>1080135</wp:posOffset>
              </wp:positionH>
              <wp:positionV relativeFrom="page">
                <wp:posOffset>540385</wp:posOffset>
              </wp:positionV>
              <wp:extent cx="5400040" cy="720090"/>
              <wp:effectExtent l="381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967D27" w:rsidRPr="00FE024A" w14:paraId="0422F106" w14:textId="77777777">
                            <w:tc>
                              <w:tcPr>
                                <w:tcW w:w="4140" w:type="dxa"/>
                              </w:tcPr>
                              <w:p w14:paraId="766248ED" w14:textId="77777777" w:rsidR="00967D27" w:rsidRDefault="006B11C0" w:rsidP="000F6AB0">
                                <w:r w:rsidRPr="00475A70">
                                  <w:rPr>
                                    <w:noProof/>
                                    <w:lang w:val="en-GB"/>
                                  </w:rPr>
                                  <w:drawing>
                                    <wp:inline distT="0" distB="0" distL="0" distR="0" wp14:anchorId="05A5CD68" wp14:editId="44C5B811">
                                      <wp:extent cx="981075" cy="371475"/>
                                      <wp:effectExtent l="0" t="0" r="0" b="0"/>
                                      <wp:docPr id="30"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inline>
                                  </w:drawing>
                                </w:r>
                              </w:p>
                            </w:tc>
                            <w:tc>
                              <w:tcPr>
                                <w:tcW w:w="2700" w:type="dxa"/>
                              </w:tcPr>
                              <w:p w14:paraId="3394A8B4" w14:textId="77777777" w:rsidR="00967D27" w:rsidRDefault="00915DEE" w:rsidP="000F6AB0">
                                <w:pPr>
                                  <w:pStyle w:val="BDOAddress"/>
                                </w:pPr>
                                <w:r>
                                  <w:t>Tel.</w:t>
                                </w:r>
                                <w:r w:rsidR="00967D27" w:rsidRPr="00CA22DC">
                                  <w:t xml:space="preserve"> 020 743 2920</w:t>
                                </w:r>
                              </w:p>
                              <w:p w14:paraId="6918DDED" w14:textId="77777777" w:rsidR="00915DEE" w:rsidRPr="00CA22DC" w:rsidRDefault="00915DEE" w:rsidP="000F6AB0">
                                <w:pPr>
                                  <w:pStyle w:val="BDOAddress"/>
                                </w:pPr>
                              </w:p>
                              <w:p w14:paraId="7A06B372" w14:textId="77777777" w:rsidR="00967D27" w:rsidRPr="00F8144C" w:rsidRDefault="00F52F78" w:rsidP="00292A0F">
                                <w:pPr>
                                  <w:pStyle w:val="BDOAddress"/>
                                  <w:rPr>
                                    <w:b/>
                                  </w:rPr>
                                </w:pPr>
                                <w:r>
                                  <w:rPr>
                                    <w:b/>
                                  </w:rPr>
                                  <w:t>www.bdo.fi</w:t>
                                </w:r>
                                <w:r w:rsidR="00F8144C" w:rsidRPr="00F8144C">
                                  <w:rPr>
                                    <w:b/>
                                  </w:rPr>
                                  <w:br/>
                                </w:r>
                              </w:p>
                            </w:tc>
                            <w:tc>
                              <w:tcPr>
                                <w:tcW w:w="1699" w:type="dxa"/>
                              </w:tcPr>
                              <w:p w14:paraId="6E1F2142" w14:textId="77777777" w:rsidR="00967D27" w:rsidRPr="000A76EC" w:rsidRDefault="00967D27" w:rsidP="000F6AB0">
                                <w:pPr>
                                  <w:pStyle w:val="BDOAddress"/>
                                  <w:rPr>
                                    <w:lang w:val="sv-FI"/>
                                  </w:rPr>
                                </w:pPr>
                                <w:r w:rsidRPr="000A76EC">
                                  <w:rPr>
                                    <w:lang w:val="sv-FI"/>
                                  </w:rPr>
                                  <w:t xml:space="preserve">BDO </w:t>
                                </w:r>
                                <w:r w:rsidR="00F8144C" w:rsidRPr="000A76EC">
                                  <w:rPr>
                                    <w:lang w:val="sv-FI"/>
                                  </w:rPr>
                                  <w:t xml:space="preserve">Audiator </w:t>
                                </w:r>
                                <w:r w:rsidR="00915DEE" w:rsidRPr="000A76EC">
                                  <w:rPr>
                                    <w:lang w:val="sv-FI"/>
                                  </w:rPr>
                                  <w:t>Ab</w:t>
                                </w:r>
                              </w:p>
                              <w:p w14:paraId="3B4BE321" w14:textId="77777777" w:rsidR="00967D27" w:rsidRPr="000A76EC" w:rsidRDefault="00915DEE" w:rsidP="000F6AB0">
                                <w:pPr>
                                  <w:pStyle w:val="BDOAddress"/>
                                  <w:rPr>
                                    <w:lang w:val="sv-FI"/>
                                  </w:rPr>
                                </w:pPr>
                                <w:r w:rsidRPr="000A76EC">
                                  <w:rPr>
                                    <w:lang w:val="sv-FI"/>
                                  </w:rPr>
                                  <w:t>Hallonnässtranden</w:t>
                                </w:r>
                                <w:r w:rsidR="00967D27" w:rsidRPr="000A76EC">
                                  <w:rPr>
                                    <w:lang w:val="sv-FI"/>
                                  </w:rPr>
                                  <w:t xml:space="preserve"> 2</w:t>
                                </w:r>
                              </w:p>
                              <w:p w14:paraId="69553018" w14:textId="77777777" w:rsidR="00967D27" w:rsidRPr="000A76EC" w:rsidRDefault="00915DEE" w:rsidP="00815F6C">
                                <w:pPr>
                                  <w:pStyle w:val="BDOAddress"/>
                                  <w:rPr>
                                    <w:lang w:val="sv-FI"/>
                                  </w:rPr>
                                </w:pPr>
                                <w:r w:rsidRPr="000A76EC">
                                  <w:rPr>
                                    <w:lang w:val="sv-FI"/>
                                  </w:rPr>
                                  <w:t>00210 Helsingfors</w:t>
                                </w:r>
                              </w:p>
                            </w:tc>
                          </w:tr>
                        </w:tbl>
                        <w:p w14:paraId="4B8520A9" w14:textId="77777777" w:rsidR="00967D27" w:rsidRPr="000A76EC" w:rsidRDefault="00967D27" w:rsidP="00D47BB3">
                          <w:pPr>
                            <w:rPr>
                              <w:lang w:val="sv-F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7500F" id="_x0000_t202" coordsize="21600,21600" o:spt="202" path="m,l,21600r21600,l21600,xe">
              <v:stroke joinstyle="miter"/>
              <v:path gradientshapeok="t" o:connecttype="rect"/>
            </v:shapetype>
            <v:shape id="Text Box 8" o:spid="_x0000_s1027" type="#_x0000_t202" style="position:absolute;margin-left:85.05pt;margin-top:42.55pt;width:425.2pt;height:56.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" filled="f" stroked="f">
              <v:textbox inset="0,0,0,0">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967D27" w:rsidRPr="00FE024A" w14:paraId="0422F106" w14:textId="77777777">
                      <w:tc>
                        <w:tcPr>
                          <w:tcW w:w="4140" w:type="dxa"/>
                        </w:tcPr>
                        <w:p w14:paraId="766248ED" w14:textId="77777777" w:rsidR="00967D27" w:rsidRDefault="006B11C0" w:rsidP="000F6AB0">
                          <w:r w:rsidRPr="00475A70">
                            <w:rPr>
                              <w:noProof/>
                              <w:lang w:val="en-GB"/>
                            </w:rPr>
                            <w:drawing>
                              <wp:inline distT="0" distB="0" distL="0" distR="0" wp14:anchorId="05A5CD68" wp14:editId="44C5B811">
                                <wp:extent cx="981075" cy="371475"/>
                                <wp:effectExtent l="0" t="0" r="0" b="0"/>
                                <wp:docPr id="30"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inline>
                            </w:drawing>
                          </w:r>
                        </w:p>
                      </w:tc>
                      <w:tc>
                        <w:tcPr>
                          <w:tcW w:w="2700" w:type="dxa"/>
                        </w:tcPr>
                        <w:p w14:paraId="3394A8B4" w14:textId="77777777" w:rsidR="00967D27" w:rsidRDefault="00915DEE" w:rsidP="000F6AB0">
                          <w:pPr>
                            <w:pStyle w:val="BDOAddress"/>
                          </w:pPr>
                          <w:r>
                            <w:t>Tel.</w:t>
                          </w:r>
                          <w:r w:rsidR="00967D27" w:rsidRPr="00CA22DC">
                            <w:t xml:space="preserve"> 020 743 2920</w:t>
                          </w:r>
                        </w:p>
                        <w:p w14:paraId="6918DDED" w14:textId="77777777" w:rsidR="00915DEE" w:rsidRPr="00CA22DC" w:rsidRDefault="00915DEE" w:rsidP="000F6AB0">
                          <w:pPr>
                            <w:pStyle w:val="BDOAddress"/>
                          </w:pPr>
                        </w:p>
                        <w:p w14:paraId="7A06B372" w14:textId="77777777" w:rsidR="00967D27" w:rsidRPr="00F8144C" w:rsidRDefault="00F52F78" w:rsidP="00292A0F">
                          <w:pPr>
                            <w:pStyle w:val="BDOAddress"/>
                            <w:rPr>
                              <w:b/>
                            </w:rPr>
                          </w:pPr>
                          <w:r>
                            <w:rPr>
                              <w:b/>
                            </w:rPr>
                            <w:t>www.bdo.fi</w:t>
                          </w:r>
                          <w:r w:rsidR="00F8144C" w:rsidRPr="00F8144C">
                            <w:rPr>
                              <w:b/>
                            </w:rPr>
                            <w:br/>
                          </w:r>
                        </w:p>
                      </w:tc>
                      <w:tc>
                        <w:tcPr>
                          <w:tcW w:w="1699" w:type="dxa"/>
                        </w:tcPr>
                        <w:p w14:paraId="6E1F2142" w14:textId="77777777" w:rsidR="00967D27" w:rsidRPr="000A76EC" w:rsidRDefault="00967D27" w:rsidP="000F6AB0">
                          <w:pPr>
                            <w:pStyle w:val="BDOAddress"/>
                            <w:rPr>
                              <w:lang w:val="sv-FI"/>
                            </w:rPr>
                          </w:pPr>
                          <w:r w:rsidRPr="000A76EC">
                            <w:rPr>
                              <w:lang w:val="sv-FI"/>
                            </w:rPr>
                            <w:t xml:space="preserve">BDO </w:t>
                          </w:r>
                          <w:r w:rsidR="00F8144C" w:rsidRPr="000A76EC">
                            <w:rPr>
                              <w:lang w:val="sv-FI"/>
                            </w:rPr>
                            <w:t xml:space="preserve">Audiator </w:t>
                          </w:r>
                          <w:r w:rsidR="00915DEE" w:rsidRPr="000A76EC">
                            <w:rPr>
                              <w:lang w:val="sv-FI"/>
                            </w:rPr>
                            <w:t>Ab</w:t>
                          </w:r>
                        </w:p>
                        <w:p w14:paraId="3B4BE321" w14:textId="77777777" w:rsidR="00967D27" w:rsidRPr="000A76EC" w:rsidRDefault="00915DEE" w:rsidP="000F6AB0">
                          <w:pPr>
                            <w:pStyle w:val="BDOAddress"/>
                            <w:rPr>
                              <w:lang w:val="sv-FI"/>
                            </w:rPr>
                          </w:pPr>
                          <w:r w:rsidRPr="000A76EC">
                            <w:rPr>
                              <w:lang w:val="sv-FI"/>
                            </w:rPr>
                            <w:t>Hallonnässtranden</w:t>
                          </w:r>
                          <w:r w:rsidR="00967D27" w:rsidRPr="000A76EC">
                            <w:rPr>
                              <w:lang w:val="sv-FI"/>
                            </w:rPr>
                            <w:t xml:space="preserve"> 2</w:t>
                          </w:r>
                        </w:p>
                        <w:p w14:paraId="69553018" w14:textId="77777777" w:rsidR="00967D27" w:rsidRPr="000A76EC" w:rsidRDefault="00915DEE" w:rsidP="00815F6C">
                          <w:pPr>
                            <w:pStyle w:val="BDOAddress"/>
                            <w:rPr>
                              <w:lang w:val="sv-FI"/>
                            </w:rPr>
                          </w:pPr>
                          <w:r w:rsidRPr="000A76EC">
                            <w:rPr>
                              <w:lang w:val="sv-FI"/>
                            </w:rPr>
                            <w:t>00210 Helsingfors</w:t>
                          </w:r>
                        </w:p>
                      </w:tc>
                    </w:tr>
                  </w:tbl>
                  <w:p w14:paraId="4B8520A9" w14:textId="77777777" w:rsidR="00967D27" w:rsidRPr="000A76EC" w:rsidRDefault="00967D27" w:rsidP="00D47BB3">
                    <w:pPr>
                      <w:rPr>
                        <w:lang w:val="sv-FI"/>
                      </w:rPr>
                    </w:pPr>
                  </w:p>
                </w:txbxContent>
              </v:textbox>
              <w10:wrap anchorx="page" anchory="page"/>
              <w10:anchorlock/>
            </v:shape>
          </w:pict>
        </mc:Fallback>
      </mc:AlternateContent>
    </w:r>
  </w:p>
  <w:p w14:paraId="4BB57A78" w14:textId="77777777" w:rsidR="00967D27" w:rsidRDefault="00967D27" w:rsidP="00D47BB3"/>
  <w:p w14:paraId="0C2830E1" w14:textId="77777777" w:rsidR="00967D27" w:rsidRDefault="00967D27" w:rsidP="00D47BB3"/>
  <w:p w14:paraId="7CE7CEB3" w14:textId="77777777" w:rsidR="00967D27" w:rsidRDefault="00967D27" w:rsidP="00D47BB3"/>
  <w:p w14:paraId="63F1943F" w14:textId="77777777" w:rsidR="00967D27" w:rsidRDefault="00967D27" w:rsidP="00D47BB3"/>
  <w:p w14:paraId="45D13264" w14:textId="77777777" w:rsidR="00967D27" w:rsidRDefault="00967D27" w:rsidP="00D47B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220C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C80D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655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5485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CEA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B0A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8ABE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4093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4E94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2E5A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63E04"/>
    <w:multiLevelType w:val="multilevel"/>
    <w:tmpl w:val="15E42F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041B1B"/>
    <w:multiLevelType w:val="hybridMultilevel"/>
    <w:tmpl w:val="B4EC447E"/>
    <w:lvl w:ilvl="0" w:tplc="2CB685AC">
      <w:start w:val="2"/>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6674728"/>
    <w:multiLevelType w:val="multilevel"/>
    <w:tmpl w:val="CA7EE4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D32ACD"/>
    <w:multiLevelType w:val="hybridMultilevel"/>
    <w:tmpl w:val="52BC52E8"/>
    <w:lvl w:ilvl="0" w:tplc="14C88C56">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0C025ABB"/>
    <w:multiLevelType w:val="multilevel"/>
    <w:tmpl w:val="A3F478CE"/>
    <w:styleLink w:val="ArticleSection"/>
    <w:lvl w:ilvl="0">
      <w:start w:val="1"/>
      <w:numFmt w:val="decimal"/>
      <w:lvlText w:val="%1."/>
      <w:lvlJc w:val="left"/>
      <w:pPr>
        <w:ind w:left="360" w:hanging="36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18EE155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50164D"/>
    <w:multiLevelType w:val="hybridMultilevel"/>
    <w:tmpl w:val="564865BC"/>
    <w:lvl w:ilvl="0" w:tplc="14C88C56">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62C78A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9553836"/>
    <w:multiLevelType w:val="hybridMultilevel"/>
    <w:tmpl w:val="7074A1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F542B5E"/>
    <w:multiLevelType w:val="hybridMultilevel"/>
    <w:tmpl w:val="C1BA7DBA"/>
    <w:lvl w:ilvl="0" w:tplc="CBA61CD6">
      <w:start w:val="1"/>
      <w:numFmt w:val="bullet"/>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9446F"/>
    <w:multiLevelType w:val="hybridMultilevel"/>
    <w:tmpl w:val="563247F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3554B8E"/>
    <w:multiLevelType w:val="hybridMultilevel"/>
    <w:tmpl w:val="A97A1AA8"/>
    <w:lvl w:ilvl="0" w:tplc="14C88C56">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C6F0CCF"/>
    <w:multiLevelType w:val="hybridMultilevel"/>
    <w:tmpl w:val="454A9F86"/>
    <w:lvl w:ilvl="0" w:tplc="95B4C984">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2375100"/>
    <w:multiLevelType w:val="hybridMultilevel"/>
    <w:tmpl w:val="879AC158"/>
    <w:lvl w:ilvl="0" w:tplc="14C88C56">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B6C013B"/>
    <w:multiLevelType w:val="hybridMultilevel"/>
    <w:tmpl w:val="577A5C4A"/>
    <w:lvl w:ilvl="0" w:tplc="14C88C56">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EA47E5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056982"/>
    <w:multiLevelType w:val="hybridMultilevel"/>
    <w:tmpl w:val="FB84848C"/>
    <w:lvl w:ilvl="0" w:tplc="14C88C56">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81A6EB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701BDA"/>
    <w:multiLevelType w:val="hybridMultilevel"/>
    <w:tmpl w:val="64904BF0"/>
    <w:lvl w:ilvl="0" w:tplc="5DB2DDE2">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2AF7008"/>
    <w:multiLevelType w:val="multilevel"/>
    <w:tmpl w:val="2D58F01A"/>
    <w:lvl w:ilvl="0">
      <w:start w:val="1"/>
      <w:numFmt w:val="decimal"/>
      <w:pStyle w:val="Heading1"/>
      <w:lvlText w:val="%1."/>
      <w:lvlJc w:val="left"/>
      <w:pPr>
        <w:ind w:left="2912" w:hanging="360"/>
      </w:pPr>
    </w:lvl>
    <w:lvl w:ilvl="1">
      <w:start w:val="1"/>
      <w:numFmt w:val="decimal"/>
      <w:pStyle w:val="Heading2"/>
      <w:lvlText w:val="%1.%2."/>
      <w:lvlJc w:val="left"/>
      <w:pPr>
        <w:ind w:left="334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3776" w:hanging="504"/>
      </w:pPr>
    </w:lvl>
    <w:lvl w:ilvl="3">
      <w:start w:val="1"/>
      <w:numFmt w:val="decimal"/>
      <w:lvlText w:val="%1.%2.%3.%4."/>
      <w:lvlJc w:val="left"/>
      <w:pPr>
        <w:ind w:left="4280" w:hanging="648"/>
      </w:pPr>
    </w:lvl>
    <w:lvl w:ilvl="4">
      <w:start w:val="1"/>
      <w:numFmt w:val="decimal"/>
      <w:lvlText w:val="%1.%2.%3.%4.%5."/>
      <w:lvlJc w:val="left"/>
      <w:pPr>
        <w:ind w:left="4784" w:hanging="792"/>
      </w:pPr>
    </w:lvl>
    <w:lvl w:ilvl="5">
      <w:start w:val="1"/>
      <w:numFmt w:val="decimal"/>
      <w:lvlText w:val="%1.%2.%3.%4.%5.%6."/>
      <w:lvlJc w:val="left"/>
      <w:pPr>
        <w:ind w:left="5288" w:hanging="936"/>
      </w:pPr>
    </w:lvl>
    <w:lvl w:ilvl="6">
      <w:start w:val="1"/>
      <w:numFmt w:val="decimal"/>
      <w:lvlText w:val="%1.%2.%3.%4.%5.%6.%7."/>
      <w:lvlJc w:val="left"/>
      <w:pPr>
        <w:ind w:left="5792" w:hanging="1080"/>
      </w:pPr>
    </w:lvl>
    <w:lvl w:ilvl="7">
      <w:start w:val="1"/>
      <w:numFmt w:val="decimal"/>
      <w:lvlText w:val="%1.%2.%3.%4.%5.%6.%7.%8."/>
      <w:lvlJc w:val="left"/>
      <w:pPr>
        <w:ind w:left="6296" w:hanging="1224"/>
      </w:pPr>
    </w:lvl>
    <w:lvl w:ilvl="8">
      <w:start w:val="1"/>
      <w:numFmt w:val="decimal"/>
      <w:lvlText w:val="%1.%2.%3.%4.%5.%6.%7.%8.%9."/>
      <w:lvlJc w:val="left"/>
      <w:pPr>
        <w:ind w:left="6872" w:hanging="1440"/>
      </w:pPr>
    </w:lvl>
  </w:abstractNum>
  <w:abstractNum w:abstractNumId="30" w15:restartNumberingAfterBreak="0">
    <w:nsid w:val="72D655C3"/>
    <w:multiLevelType w:val="hybridMultilevel"/>
    <w:tmpl w:val="AFEEC9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B40BDB"/>
    <w:multiLevelType w:val="multilevel"/>
    <w:tmpl w:val="8880F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BF5A5C"/>
    <w:multiLevelType w:val="hybridMultilevel"/>
    <w:tmpl w:val="6588AD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96A262E"/>
    <w:multiLevelType w:val="hybridMultilevel"/>
    <w:tmpl w:val="871E231C"/>
    <w:lvl w:ilvl="0" w:tplc="C96E33A4">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AD219B8"/>
    <w:multiLevelType w:val="hybridMultilevel"/>
    <w:tmpl w:val="E182C8BE"/>
    <w:lvl w:ilvl="0" w:tplc="14C88C56">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C1D31E6"/>
    <w:multiLevelType w:val="multilevel"/>
    <w:tmpl w:val="396680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7"/>
  </w:num>
  <w:num w:numId="3">
    <w:abstractNumId w:val="17"/>
  </w:num>
  <w:num w:numId="4">
    <w:abstractNumId w:val="14"/>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pPr>
          <w:tabs>
            <w:tab w:val="num" w:pos="720"/>
          </w:tabs>
          <w:ind w:left="720" w:hanging="432"/>
        </w:p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2"/>
  </w:num>
  <w:num w:numId="17">
    <w:abstractNumId w:val="35"/>
  </w:num>
  <w:num w:numId="18">
    <w:abstractNumId w:val="10"/>
  </w:num>
  <w:num w:numId="19">
    <w:abstractNumId w:val="25"/>
  </w:num>
  <w:num w:numId="20">
    <w:abstractNumId w:val="15"/>
  </w:num>
  <w:num w:numId="21">
    <w:abstractNumId w:val="31"/>
  </w:num>
  <w:num w:numId="22">
    <w:abstractNumId w:val="29"/>
  </w:num>
  <w:num w:numId="23">
    <w:abstractNumId w:val="18"/>
  </w:num>
  <w:num w:numId="24">
    <w:abstractNumId w:val="24"/>
  </w:num>
  <w:num w:numId="25">
    <w:abstractNumId w:val="16"/>
  </w:num>
  <w:num w:numId="26">
    <w:abstractNumId w:val="23"/>
  </w:num>
  <w:num w:numId="27">
    <w:abstractNumId w:val="26"/>
  </w:num>
  <w:num w:numId="28">
    <w:abstractNumId w:val="34"/>
  </w:num>
  <w:num w:numId="29">
    <w:abstractNumId w:val="13"/>
  </w:num>
  <w:num w:numId="30">
    <w:abstractNumId w:val="21"/>
  </w:num>
  <w:num w:numId="31">
    <w:abstractNumId w:val="32"/>
  </w:num>
  <w:num w:numId="32">
    <w:abstractNumId w:val="30"/>
  </w:num>
  <w:num w:numId="33">
    <w:abstractNumId w:val="14"/>
  </w:num>
  <w:num w:numId="34">
    <w:abstractNumId w:val="22"/>
  </w:num>
  <w:num w:numId="35">
    <w:abstractNumId w:val="20"/>
  </w:num>
  <w:num w:numId="36">
    <w:abstractNumId w:val="1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252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AD"/>
    <w:rsid w:val="000010DA"/>
    <w:rsid w:val="00010393"/>
    <w:rsid w:val="000113E2"/>
    <w:rsid w:val="00022A22"/>
    <w:rsid w:val="00027D85"/>
    <w:rsid w:val="00034B17"/>
    <w:rsid w:val="000354CD"/>
    <w:rsid w:val="00043614"/>
    <w:rsid w:val="000442DC"/>
    <w:rsid w:val="000469ED"/>
    <w:rsid w:val="00052B11"/>
    <w:rsid w:val="00056950"/>
    <w:rsid w:val="000616C5"/>
    <w:rsid w:val="00077C01"/>
    <w:rsid w:val="000854A7"/>
    <w:rsid w:val="0008629F"/>
    <w:rsid w:val="000A0CDD"/>
    <w:rsid w:val="000A2635"/>
    <w:rsid w:val="000A76EC"/>
    <w:rsid w:val="000B3CC2"/>
    <w:rsid w:val="000C2A7D"/>
    <w:rsid w:val="000D2FF4"/>
    <w:rsid w:val="000D648F"/>
    <w:rsid w:val="000D72F9"/>
    <w:rsid w:val="000E36EB"/>
    <w:rsid w:val="000F6AB0"/>
    <w:rsid w:val="00103B08"/>
    <w:rsid w:val="0010471E"/>
    <w:rsid w:val="00105042"/>
    <w:rsid w:val="00116274"/>
    <w:rsid w:val="00117D75"/>
    <w:rsid w:val="00130F38"/>
    <w:rsid w:val="00133604"/>
    <w:rsid w:val="00144122"/>
    <w:rsid w:val="001458C4"/>
    <w:rsid w:val="00146A2D"/>
    <w:rsid w:val="00161AA5"/>
    <w:rsid w:val="00162BF2"/>
    <w:rsid w:val="00165963"/>
    <w:rsid w:val="0017386A"/>
    <w:rsid w:val="00177E19"/>
    <w:rsid w:val="00181026"/>
    <w:rsid w:val="0019180E"/>
    <w:rsid w:val="0019255D"/>
    <w:rsid w:val="0019708C"/>
    <w:rsid w:val="001B5CFB"/>
    <w:rsid w:val="001C0569"/>
    <w:rsid w:val="001C1DE9"/>
    <w:rsid w:val="001D4160"/>
    <w:rsid w:val="001F0010"/>
    <w:rsid w:val="001F5830"/>
    <w:rsid w:val="001F730D"/>
    <w:rsid w:val="002051FF"/>
    <w:rsid w:val="00213ED6"/>
    <w:rsid w:val="00227B31"/>
    <w:rsid w:val="00241F18"/>
    <w:rsid w:val="00253D5E"/>
    <w:rsid w:val="002611E0"/>
    <w:rsid w:val="00266610"/>
    <w:rsid w:val="002809C6"/>
    <w:rsid w:val="00292A0F"/>
    <w:rsid w:val="002C3B1A"/>
    <w:rsid w:val="002C5C18"/>
    <w:rsid w:val="002C696E"/>
    <w:rsid w:val="002E2077"/>
    <w:rsid w:val="002E71CA"/>
    <w:rsid w:val="002F57FB"/>
    <w:rsid w:val="002F7A39"/>
    <w:rsid w:val="00310983"/>
    <w:rsid w:val="0032011C"/>
    <w:rsid w:val="00320DD9"/>
    <w:rsid w:val="0032352A"/>
    <w:rsid w:val="00333918"/>
    <w:rsid w:val="00340A5D"/>
    <w:rsid w:val="00345189"/>
    <w:rsid w:val="00353B9B"/>
    <w:rsid w:val="0035656E"/>
    <w:rsid w:val="0037243D"/>
    <w:rsid w:val="0038304B"/>
    <w:rsid w:val="0039190F"/>
    <w:rsid w:val="00391C9A"/>
    <w:rsid w:val="0039685A"/>
    <w:rsid w:val="00396D04"/>
    <w:rsid w:val="003A607B"/>
    <w:rsid w:val="003A7C94"/>
    <w:rsid w:val="003B5C9C"/>
    <w:rsid w:val="003B7A7F"/>
    <w:rsid w:val="003D26D2"/>
    <w:rsid w:val="00405578"/>
    <w:rsid w:val="0041273A"/>
    <w:rsid w:val="0041678B"/>
    <w:rsid w:val="00423AC9"/>
    <w:rsid w:val="00427C4B"/>
    <w:rsid w:val="00430E9E"/>
    <w:rsid w:val="00442E90"/>
    <w:rsid w:val="004506D2"/>
    <w:rsid w:val="00453076"/>
    <w:rsid w:val="00454709"/>
    <w:rsid w:val="00474895"/>
    <w:rsid w:val="00474F1C"/>
    <w:rsid w:val="00477442"/>
    <w:rsid w:val="00480E33"/>
    <w:rsid w:val="00481014"/>
    <w:rsid w:val="004909C2"/>
    <w:rsid w:val="0049405B"/>
    <w:rsid w:val="004955EF"/>
    <w:rsid w:val="004A6C5E"/>
    <w:rsid w:val="004A7A56"/>
    <w:rsid w:val="004B61E0"/>
    <w:rsid w:val="004B780E"/>
    <w:rsid w:val="004C17E9"/>
    <w:rsid w:val="004C31BA"/>
    <w:rsid w:val="004C7CCB"/>
    <w:rsid w:val="004D2859"/>
    <w:rsid w:val="004E4D94"/>
    <w:rsid w:val="00507EF4"/>
    <w:rsid w:val="0051125C"/>
    <w:rsid w:val="0051406C"/>
    <w:rsid w:val="00516AEC"/>
    <w:rsid w:val="00517074"/>
    <w:rsid w:val="00520970"/>
    <w:rsid w:val="00525DB1"/>
    <w:rsid w:val="00527971"/>
    <w:rsid w:val="0054393F"/>
    <w:rsid w:val="0054683F"/>
    <w:rsid w:val="00555774"/>
    <w:rsid w:val="00556DE8"/>
    <w:rsid w:val="00557A26"/>
    <w:rsid w:val="00560956"/>
    <w:rsid w:val="00567BCC"/>
    <w:rsid w:val="005846E2"/>
    <w:rsid w:val="005856AD"/>
    <w:rsid w:val="0058696A"/>
    <w:rsid w:val="005913AE"/>
    <w:rsid w:val="005B349B"/>
    <w:rsid w:val="005C79D7"/>
    <w:rsid w:val="005D3CC8"/>
    <w:rsid w:val="005E2BE3"/>
    <w:rsid w:val="005F3177"/>
    <w:rsid w:val="005F388E"/>
    <w:rsid w:val="005F39B3"/>
    <w:rsid w:val="00603D7F"/>
    <w:rsid w:val="00611370"/>
    <w:rsid w:val="006152C5"/>
    <w:rsid w:val="00620802"/>
    <w:rsid w:val="0062356A"/>
    <w:rsid w:val="0062631E"/>
    <w:rsid w:val="00626FC8"/>
    <w:rsid w:val="00632362"/>
    <w:rsid w:val="0063321B"/>
    <w:rsid w:val="00637F0C"/>
    <w:rsid w:val="006402FE"/>
    <w:rsid w:val="006405AC"/>
    <w:rsid w:val="00641B26"/>
    <w:rsid w:val="006464F0"/>
    <w:rsid w:val="00652BEE"/>
    <w:rsid w:val="00656510"/>
    <w:rsid w:val="00673E94"/>
    <w:rsid w:val="00673F1F"/>
    <w:rsid w:val="00683D46"/>
    <w:rsid w:val="00690C7B"/>
    <w:rsid w:val="00696A5E"/>
    <w:rsid w:val="006A0749"/>
    <w:rsid w:val="006A10C6"/>
    <w:rsid w:val="006A4AF5"/>
    <w:rsid w:val="006A5E95"/>
    <w:rsid w:val="006A64BC"/>
    <w:rsid w:val="006A7F0E"/>
    <w:rsid w:val="006B11C0"/>
    <w:rsid w:val="006B1B36"/>
    <w:rsid w:val="006C32A5"/>
    <w:rsid w:val="006C6CC0"/>
    <w:rsid w:val="006C77A2"/>
    <w:rsid w:val="006D0CAC"/>
    <w:rsid w:val="006D29F8"/>
    <w:rsid w:val="006E4D63"/>
    <w:rsid w:val="006F541E"/>
    <w:rsid w:val="006F6466"/>
    <w:rsid w:val="007034BB"/>
    <w:rsid w:val="00715935"/>
    <w:rsid w:val="00723DCA"/>
    <w:rsid w:val="00725BCF"/>
    <w:rsid w:val="0075340B"/>
    <w:rsid w:val="00753FDC"/>
    <w:rsid w:val="007724F2"/>
    <w:rsid w:val="00773996"/>
    <w:rsid w:val="007770B5"/>
    <w:rsid w:val="00781101"/>
    <w:rsid w:val="007A02FE"/>
    <w:rsid w:val="007A09A6"/>
    <w:rsid w:val="007C3BA4"/>
    <w:rsid w:val="007D2501"/>
    <w:rsid w:val="007E020E"/>
    <w:rsid w:val="007F1F85"/>
    <w:rsid w:val="007F3974"/>
    <w:rsid w:val="00805E00"/>
    <w:rsid w:val="0081002F"/>
    <w:rsid w:val="00810977"/>
    <w:rsid w:val="0081248C"/>
    <w:rsid w:val="00815F6C"/>
    <w:rsid w:val="00847779"/>
    <w:rsid w:val="008545F6"/>
    <w:rsid w:val="00860000"/>
    <w:rsid w:val="00860267"/>
    <w:rsid w:val="00864972"/>
    <w:rsid w:val="00875E5F"/>
    <w:rsid w:val="00876B02"/>
    <w:rsid w:val="00883A1A"/>
    <w:rsid w:val="00884D08"/>
    <w:rsid w:val="00893D32"/>
    <w:rsid w:val="008A519B"/>
    <w:rsid w:val="008A51D2"/>
    <w:rsid w:val="008A674E"/>
    <w:rsid w:val="008A742D"/>
    <w:rsid w:val="008B5F58"/>
    <w:rsid w:val="008B7067"/>
    <w:rsid w:val="008C6677"/>
    <w:rsid w:val="008D4505"/>
    <w:rsid w:val="008D5020"/>
    <w:rsid w:val="008D6878"/>
    <w:rsid w:val="008E0DE4"/>
    <w:rsid w:val="008E2613"/>
    <w:rsid w:val="008F1360"/>
    <w:rsid w:val="008F37DD"/>
    <w:rsid w:val="00904F3A"/>
    <w:rsid w:val="009135DE"/>
    <w:rsid w:val="00915DEE"/>
    <w:rsid w:val="00917309"/>
    <w:rsid w:val="0093130A"/>
    <w:rsid w:val="0093133B"/>
    <w:rsid w:val="0094553D"/>
    <w:rsid w:val="0095142D"/>
    <w:rsid w:val="00951935"/>
    <w:rsid w:val="00955F96"/>
    <w:rsid w:val="00957002"/>
    <w:rsid w:val="00967599"/>
    <w:rsid w:val="00967D27"/>
    <w:rsid w:val="00967D9D"/>
    <w:rsid w:val="009728C4"/>
    <w:rsid w:val="00980F6A"/>
    <w:rsid w:val="0098294D"/>
    <w:rsid w:val="009907C0"/>
    <w:rsid w:val="009923C0"/>
    <w:rsid w:val="009A18DE"/>
    <w:rsid w:val="009A283B"/>
    <w:rsid w:val="009A3254"/>
    <w:rsid w:val="009C5097"/>
    <w:rsid w:val="009C6740"/>
    <w:rsid w:val="009D0B2F"/>
    <w:rsid w:val="009D40C6"/>
    <w:rsid w:val="009D4727"/>
    <w:rsid w:val="009D4E60"/>
    <w:rsid w:val="009E34E9"/>
    <w:rsid w:val="009F34B7"/>
    <w:rsid w:val="009F658E"/>
    <w:rsid w:val="00A00AC3"/>
    <w:rsid w:val="00A06023"/>
    <w:rsid w:val="00A0768E"/>
    <w:rsid w:val="00A12AC7"/>
    <w:rsid w:val="00A1758D"/>
    <w:rsid w:val="00A17B1A"/>
    <w:rsid w:val="00A25DFE"/>
    <w:rsid w:val="00A40410"/>
    <w:rsid w:val="00A45F45"/>
    <w:rsid w:val="00A50409"/>
    <w:rsid w:val="00A5585C"/>
    <w:rsid w:val="00A613F1"/>
    <w:rsid w:val="00A80F64"/>
    <w:rsid w:val="00A861F6"/>
    <w:rsid w:val="00A92A80"/>
    <w:rsid w:val="00A97971"/>
    <w:rsid w:val="00AA35BE"/>
    <w:rsid w:val="00AA45C9"/>
    <w:rsid w:val="00AB65B3"/>
    <w:rsid w:val="00AC41F4"/>
    <w:rsid w:val="00AE2C8A"/>
    <w:rsid w:val="00AE5DA5"/>
    <w:rsid w:val="00B126CB"/>
    <w:rsid w:val="00B14A91"/>
    <w:rsid w:val="00B3593D"/>
    <w:rsid w:val="00B42A8C"/>
    <w:rsid w:val="00B676B5"/>
    <w:rsid w:val="00B70241"/>
    <w:rsid w:val="00B73884"/>
    <w:rsid w:val="00B806A6"/>
    <w:rsid w:val="00B8355D"/>
    <w:rsid w:val="00B835DC"/>
    <w:rsid w:val="00B86B01"/>
    <w:rsid w:val="00B86C42"/>
    <w:rsid w:val="00B928DE"/>
    <w:rsid w:val="00BA1B86"/>
    <w:rsid w:val="00BB03C8"/>
    <w:rsid w:val="00BB2F03"/>
    <w:rsid w:val="00BB627A"/>
    <w:rsid w:val="00BB7F0D"/>
    <w:rsid w:val="00BC793C"/>
    <w:rsid w:val="00BD2F1D"/>
    <w:rsid w:val="00BD6F99"/>
    <w:rsid w:val="00BF39AE"/>
    <w:rsid w:val="00BF583E"/>
    <w:rsid w:val="00BF661F"/>
    <w:rsid w:val="00C13C90"/>
    <w:rsid w:val="00C147BD"/>
    <w:rsid w:val="00C20B72"/>
    <w:rsid w:val="00C2569F"/>
    <w:rsid w:val="00C47AA2"/>
    <w:rsid w:val="00C5047A"/>
    <w:rsid w:val="00C5677B"/>
    <w:rsid w:val="00C611CF"/>
    <w:rsid w:val="00C62512"/>
    <w:rsid w:val="00C66A08"/>
    <w:rsid w:val="00C727FC"/>
    <w:rsid w:val="00C72B90"/>
    <w:rsid w:val="00C77B59"/>
    <w:rsid w:val="00C85D4A"/>
    <w:rsid w:val="00C8658E"/>
    <w:rsid w:val="00C86BE8"/>
    <w:rsid w:val="00C925AC"/>
    <w:rsid w:val="00C92D1C"/>
    <w:rsid w:val="00CA00C5"/>
    <w:rsid w:val="00CA22DC"/>
    <w:rsid w:val="00CA3202"/>
    <w:rsid w:val="00CC31BF"/>
    <w:rsid w:val="00CC74D3"/>
    <w:rsid w:val="00CE5BBF"/>
    <w:rsid w:val="00CF0CFA"/>
    <w:rsid w:val="00CF5122"/>
    <w:rsid w:val="00D023C1"/>
    <w:rsid w:val="00D0428C"/>
    <w:rsid w:val="00D074E5"/>
    <w:rsid w:val="00D16CBC"/>
    <w:rsid w:val="00D26A0C"/>
    <w:rsid w:val="00D372BD"/>
    <w:rsid w:val="00D40EA7"/>
    <w:rsid w:val="00D428B2"/>
    <w:rsid w:val="00D47BB3"/>
    <w:rsid w:val="00D61414"/>
    <w:rsid w:val="00D709C5"/>
    <w:rsid w:val="00D83C72"/>
    <w:rsid w:val="00D84D24"/>
    <w:rsid w:val="00D908D0"/>
    <w:rsid w:val="00DA0477"/>
    <w:rsid w:val="00DA5317"/>
    <w:rsid w:val="00DC433A"/>
    <w:rsid w:val="00DC7EC9"/>
    <w:rsid w:val="00DD0DAD"/>
    <w:rsid w:val="00DE10F6"/>
    <w:rsid w:val="00DE47CE"/>
    <w:rsid w:val="00DE69D7"/>
    <w:rsid w:val="00DE6DB4"/>
    <w:rsid w:val="00DF37CE"/>
    <w:rsid w:val="00DF5DD8"/>
    <w:rsid w:val="00E04AB3"/>
    <w:rsid w:val="00E0690D"/>
    <w:rsid w:val="00E136B1"/>
    <w:rsid w:val="00E20D29"/>
    <w:rsid w:val="00E344F4"/>
    <w:rsid w:val="00E36738"/>
    <w:rsid w:val="00E4009D"/>
    <w:rsid w:val="00E6080A"/>
    <w:rsid w:val="00E809F5"/>
    <w:rsid w:val="00E93C36"/>
    <w:rsid w:val="00EA0177"/>
    <w:rsid w:val="00EA61A1"/>
    <w:rsid w:val="00EB1BC5"/>
    <w:rsid w:val="00EB4DEA"/>
    <w:rsid w:val="00EB4FE8"/>
    <w:rsid w:val="00EB6485"/>
    <w:rsid w:val="00EC1311"/>
    <w:rsid w:val="00ED0494"/>
    <w:rsid w:val="00ED4805"/>
    <w:rsid w:val="00EE53E8"/>
    <w:rsid w:val="00EE711E"/>
    <w:rsid w:val="00EF4E45"/>
    <w:rsid w:val="00F03B09"/>
    <w:rsid w:val="00F07414"/>
    <w:rsid w:val="00F1077B"/>
    <w:rsid w:val="00F1383D"/>
    <w:rsid w:val="00F3595B"/>
    <w:rsid w:val="00F37F43"/>
    <w:rsid w:val="00F43721"/>
    <w:rsid w:val="00F44A53"/>
    <w:rsid w:val="00F52F78"/>
    <w:rsid w:val="00F70DA3"/>
    <w:rsid w:val="00F70E29"/>
    <w:rsid w:val="00F70E6C"/>
    <w:rsid w:val="00F7712A"/>
    <w:rsid w:val="00F80FED"/>
    <w:rsid w:val="00F8144C"/>
    <w:rsid w:val="00F81FBD"/>
    <w:rsid w:val="00F870BF"/>
    <w:rsid w:val="00F96C8E"/>
    <w:rsid w:val="00F97B11"/>
    <w:rsid w:val="00FB038A"/>
    <w:rsid w:val="00FC02B0"/>
    <w:rsid w:val="00FC6609"/>
    <w:rsid w:val="00FD658C"/>
    <w:rsid w:val="00FD6DF9"/>
    <w:rsid w:val="00FE01DE"/>
    <w:rsid w:val="00FE024A"/>
    <w:rsid w:val="00FE1115"/>
    <w:rsid w:val="00FE16EE"/>
    <w:rsid w:val="00FE4A19"/>
    <w:rsid w:val="00FE72D5"/>
    <w:rsid w:val="00FF64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795A8B90"/>
  <w15:chartTrackingRefBased/>
  <w15:docId w15:val="{771D1CFF-1CCB-451C-AD78-A8791DA9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000"/>
    <w:rPr>
      <w:rFonts w:ascii="Trebuchet MS" w:hAnsi="Trebuchet MS"/>
      <w:szCs w:val="24"/>
      <w:lang w:eastAsia="en-GB"/>
    </w:rPr>
  </w:style>
  <w:style w:type="paragraph" w:styleId="Heading1">
    <w:name w:val="heading 1"/>
    <w:basedOn w:val="Normal"/>
    <w:next w:val="BDOBodyText"/>
    <w:link w:val="Heading1Char"/>
    <w:qFormat/>
    <w:rsid w:val="004A6C5E"/>
    <w:pPr>
      <w:pageBreakBefore/>
      <w:numPr>
        <w:numId w:val="22"/>
      </w:numPr>
      <w:spacing w:before="480" w:after="480"/>
      <w:ind w:left="357" w:hanging="357"/>
      <w:outlineLvl w:val="0"/>
    </w:pPr>
    <w:rPr>
      <w:b/>
      <w:caps/>
      <w:sz w:val="24"/>
    </w:rPr>
  </w:style>
  <w:style w:type="paragraph" w:styleId="Heading2">
    <w:name w:val="heading 2"/>
    <w:basedOn w:val="Normal"/>
    <w:next w:val="BDOBodyText"/>
    <w:qFormat/>
    <w:rsid w:val="00967D9D"/>
    <w:pPr>
      <w:numPr>
        <w:ilvl w:val="1"/>
        <w:numId w:val="22"/>
      </w:numPr>
      <w:spacing w:before="360" w:after="240"/>
      <w:ind w:left="431" w:hanging="431"/>
      <w:outlineLvl w:val="1"/>
    </w:pPr>
    <w:rPr>
      <w:b/>
      <w:caps/>
    </w:rPr>
  </w:style>
  <w:style w:type="paragraph" w:styleId="Heading3">
    <w:name w:val="heading 3"/>
    <w:basedOn w:val="Heading2"/>
    <w:next w:val="BDOBodyText"/>
    <w:qFormat/>
    <w:rsid w:val="0081248C"/>
    <w:pPr>
      <w:numPr>
        <w:ilvl w:val="2"/>
      </w:numPr>
      <w:spacing w:after="120"/>
      <w:ind w:left="505" w:hanging="505"/>
      <w:outlineLvl w:val="2"/>
    </w:pPr>
  </w:style>
  <w:style w:type="paragraph" w:styleId="Heading4">
    <w:name w:val="heading 4"/>
    <w:basedOn w:val="Normal"/>
    <w:next w:val="BDOBodyText"/>
    <w:qFormat/>
    <w:rsid w:val="00227B31"/>
    <w:pPr>
      <w:spacing w:before="360" w:after="120"/>
      <w:outlineLvl w:val="3"/>
    </w:pPr>
    <w:rPr>
      <w:b/>
      <w:bCs/>
      <w:color w:val="000000"/>
    </w:rPr>
  </w:style>
  <w:style w:type="paragraph" w:styleId="Heading5">
    <w:name w:val="heading 5"/>
    <w:basedOn w:val="Normal"/>
    <w:next w:val="Normal"/>
    <w:qFormat/>
    <w:rsid w:val="00423AC9"/>
    <w:pPr>
      <w:numPr>
        <w:ilvl w:val="4"/>
        <w:numId w:val="4"/>
      </w:numPr>
      <w:spacing w:before="240" w:after="60"/>
      <w:outlineLvl w:val="4"/>
    </w:pPr>
    <w:rPr>
      <w:b/>
      <w:bCs/>
      <w:i/>
      <w:iCs/>
      <w:sz w:val="26"/>
      <w:szCs w:val="26"/>
    </w:rPr>
  </w:style>
  <w:style w:type="paragraph" w:styleId="Heading6">
    <w:name w:val="heading 6"/>
    <w:basedOn w:val="Normal"/>
    <w:next w:val="Normal"/>
    <w:qFormat/>
    <w:rsid w:val="00423AC9"/>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423AC9"/>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423AC9"/>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423AC9"/>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ONormalChar">
    <w:name w:val="BDO_Normal Char"/>
    <w:link w:val="BDONormal"/>
    <w:locked/>
    <w:rsid w:val="00E93C36"/>
    <w:rPr>
      <w:rFonts w:ascii="Trebuchet MS" w:hAnsi="Trebuchet MS"/>
      <w:szCs w:val="24"/>
      <w:lang w:val="en-GB" w:eastAsia="en-GB" w:bidi="ar-SA"/>
    </w:rPr>
  </w:style>
  <w:style w:type="paragraph" w:customStyle="1" w:styleId="BDONormal">
    <w:name w:val="BDO_Normal"/>
    <w:link w:val="BDONormalChar"/>
    <w:rsid w:val="00E93C36"/>
    <w:rPr>
      <w:rFonts w:ascii="Trebuchet MS" w:hAnsi="Trebuchet MS"/>
      <w:szCs w:val="24"/>
      <w:lang w:val="en-GB" w:eastAsia="en-GB"/>
    </w:rPr>
  </w:style>
  <w:style w:type="paragraph" w:customStyle="1" w:styleId="BDOFooter">
    <w:name w:val="BDO_Footer"/>
    <w:basedOn w:val="BDONormal"/>
    <w:rsid w:val="004C7CCB"/>
    <w:pPr>
      <w:spacing w:line="144" w:lineRule="exact"/>
    </w:pPr>
    <w:rPr>
      <w:color w:val="685040"/>
      <w:sz w:val="12"/>
    </w:rPr>
  </w:style>
  <w:style w:type="paragraph" w:customStyle="1" w:styleId="BDOBodyText">
    <w:name w:val="BDO_Body Text"/>
    <w:basedOn w:val="Normal"/>
    <w:rsid w:val="00227B31"/>
    <w:pPr>
      <w:spacing w:after="120"/>
    </w:pPr>
  </w:style>
  <w:style w:type="paragraph" w:styleId="Header">
    <w:name w:val="header"/>
    <w:basedOn w:val="Normal"/>
    <w:link w:val="HeaderChar"/>
    <w:uiPriority w:val="99"/>
    <w:rsid w:val="000F6AB0"/>
    <w:pPr>
      <w:tabs>
        <w:tab w:val="center" w:pos="4153"/>
        <w:tab w:val="right" w:pos="8306"/>
      </w:tabs>
    </w:pPr>
  </w:style>
  <w:style w:type="paragraph" w:styleId="Footer">
    <w:name w:val="footer"/>
    <w:basedOn w:val="Normal"/>
    <w:link w:val="FooterChar"/>
    <w:uiPriority w:val="99"/>
    <w:rsid w:val="000F6AB0"/>
    <w:pPr>
      <w:tabs>
        <w:tab w:val="center" w:pos="4153"/>
        <w:tab w:val="right" w:pos="8306"/>
      </w:tabs>
    </w:pPr>
  </w:style>
  <w:style w:type="paragraph" w:customStyle="1" w:styleId="BDOAddress">
    <w:name w:val="BDO_Address"/>
    <w:basedOn w:val="Normal"/>
    <w:rsid w:val="004C7CCB"/>
    <w:pPr>
      <w:spacing w:line="170" w:lineRule="exact"/>
    </w:pPr>
    <w:rPr>
      <w:color w:val="685040"/>
      <w:sz w:val="16"/>
    </w:rPr>
  </w:style>
  <w:style w:type="numbering" w:styleId="111111">
    <w:name w:val="Outline List 2"/>
    <w:basedOn w:val="NoList"/>
    <w:semiHidden/>
    <w:rsid w:val="00423AC9"/>
    <w:pPr>
      <w:numPr>
        <w:numId w:val="2"/>
      </w:numPr>
    </w:pPr>
  </w:style>
  <w:style w:type="numbering" w:styleId="1ai">
    <w:name w:val="Outline List 1"/>
    <w:basedOn w:val="NoList"/>
    <w:semiHidden/>
    <w:rsid w:val="00423AC9"/>
    <w:pPr>
      <w:numPr>
        <w:numId w:val="3"/>
      </w:numPr>
    </w:pPr>
  </w:style>
  <w:style w:type="numbering" w:styleId="ArticleSection">
    <w:name w:val="Outline List 3"/>
    <w:basedOn w:val="NoList"/>
    <w:semiHidden/>
    <w:rsid w:val="00423AC9"/>
    <w:pPr>
      <w:numPr>
        <w:numId w:val="33"/>
      </w:numPr>
    </w:pPr>
  </w:style>
  <w:style w:type="paragraph" w:styleId="BalloonText">
    <w:name w:val="Balloon Text"/>
    <w:basedOn w:val="Normal"/>
    <w:semiHidden/>
    <w:rsid w:val="00423AC9"/>
    <w:rPr>
      <w:rFonts w:ascii="Tahoma" w:hAnsi="Tahoma" w:cs="Tahoma"/>
      <w:sz w:val="16"/>
      <w:szCs w:val="16"/>
    </w:rPr>
  </w:style>
  <w:style w:type="paragraph" w:styleId="BlockText">
    <w:name w:val="Block Text"/>
    <w:basedOn w:val="Normal"/>
    <w:semiHidden/>
    <w:rsid w:val="00423AC9"/>
    <w:pPr>
      <w:spacing w:after="120"/>
      <w:ind w:left="1440" w:right="1440"/>
    </w:pPr>
  </w:style>
  <w:style w:type="paragraph" w:styleId="BodyText">
    <w:name w:val="Body Text"/>
    <w:basedOn w:val="Normal"/>
    <w:semiHidden/>
    <w:rsid w:val="00423AC9"/>
    <w:pPr>
      <w:spacing w:after="120"/>
    </w:pPr>
  </w:style>
  <w:style w:type="paragraph" w:styleId="BodyText2">
    <w:name w:val="Body Text 2"/>
    <w:basedOn w:val="Normal"/>
    <w:semiHidden/>
    <w:rsid w:val="00423AC9"/>
    <w:pPr>
      <w:spacing w:after="120" w:line="480" w:lineRule="auto"/>
    </w:pPr>
  </w:style>
  <w:style w:type="paragraph" w:styleId="BodyText3">
    <w:name w:val="Body Text 3"/>
    <w:basedOn w:val="Normal"/>
    <w:semiHidden/>
    <w:rsid w:val="00423AC9"/>
    <w:pPr>
      <w:spacing w:after="120"/>
    </w:pPr>
    <w:rPr>
      <w:sz w:val="16"/>
      <w:szCs w:val="16"/>
    </w:rPr>
  </w:style>
  <w:style w:type="paragraph" w:styleId="BodyTextFirstIndent">
    <w:name w:val="Body Text First Indent"/>
    <w:basedOn w:val="BodyText"/>
    <w:semiHidden/>
    <w:rsid w:val="00423AC9"/>
    <w:pPr>
      <w:ind w:firstLine="210"/>
    </w:pPr>
  </w:style>
  <w:style w:type="paragraph" w:styleId="BodyTextIndent">
    <w:name w:val="Body Text Indent"/>
    <w:basedOn w:val="Normal"/>
    <w:semiHidden/>
    <w:rsid w:val="00423AC9"/>
    <w:pPr>
      <w:spacing w:after="120"/>
      <w:ind w:left="283"/>
    </w:pPr>
  </w:style>
  <w:style w:type="paragraph" w:styleId="BodyTextFirstIndent2">
    <w:name w:val="Body Text First Indent 2"/>
    <w:basedOn w:val="BodyTextIndent"/>
    <w:semiHidden/>
    <w:rsid w:val="00423AC9"/>
    <w:pPr>
      <w:ind w:firstLine="210"/>
    </w:pPr>
  </w:style>
  <w:style w:type="paragraph" w:styleId="BodyTextIndent2">
    <w:name w:val="Body Text Indent 2"/>
    <w:basedOn w:val="Normal"/>
    <w:semiHidden/>
    <w:rsid w:val="00423AC9"/>
    <w:pPr>
      <w:spacing w:after="120" w:line="480" w:lineRule="auto"/>
      <w:ind w:left="283"/>
    </w:pPr>
  </w:style>
  <w:style w:type="paragraph" w:styleId="BodyTextIndent3">
    <w:name w:val="Body Text Indent 3"/>
    <w:basedOn w:val="Normal"/>
    <w:semiHidden/>
    <w:rsid w:val="00423AC9"/>
    <w:pPr>
      <w:spacing w:after="120"/>
      <w:ind w:left="283"/>
    </w:pPr>
    <w:rPr>
      <w:sz w:val="16"/>
      <w:szCs w:val="16"/>
    </w:rPr>
  </w:style>
  <w:style w:type="paragraph" w:styleId="Caption">
    <w:name w:val="caption"/>
    <w:basedOn w:val="Normal"/>
    <w:next w:val="Normal"/>
    <w:qFormat/>
    <w:rsid w:val="00423AC9"/>
    <w:rPr>
      <w:b/>
      <w:bCs/>
      <w:szCs w:val="20"/>
    </w:rPr>
  </w:style>
  <w:style w:type="paragraph" w:styleId="Closing">
    <w:name w:val="Closing"/>
    <w:basedOn w:val="Normal"/>
    <w:semiHidden/>
    <w:rsid w:val="00423AC9"/>
    <w:pPr>
      <w:ind w:left="4252"/>
    </w:pPr>
  </w:style>
  <w:style w:type="character" w:styleId="CommentReference">
    <w:name w:val="annotation reference"/>
    <w:semiHidden/>
    <w:rsid w:val="00423AC9"/>
    <w:rPr>
      <w:sz w:val="16"/>
      <w:szCs w:val="16"/>
    </w:rPr>
  </w:style>
  <w:style w:type="paragraph" w:styleId="CommentText">
    <w:name w:val="annotation text"/>
    <w:basedOn w:val="Normal"/>
    <w:semiHidden/>
    <w:rsid w:val="00423AC9"/>
    <w:rPr>
      <w:szCs w:val="20"/>
    </w:rPr>
  </w:style>
  <w:style w:type="paragraph" w:styleId="CommentSubject">
    <w:name w:val="annotation subject"/>
    <w:basedOn w:val="CommentText"/>
    <w:next w:val="CommentText"/>
    <w:semiHidden/>
    <w:rsid w:val="00423AC9"/>
    <w:rPr>
      <w:b/>
      <w:bCs/>
    </w:rPr>
  </w:style>
  <w:style w:type="paragraph" w:styleId="Date">
    <w:name w:val="Date"/>
    <w:basedOn w:val="Normal"/>
    <w:next w:val="Normal"/>
    <w:semiHidden/>
    <w:rsid w:val="00423AC9"/>
  </w:style>
  <w:style w:type="paragraph" w:styleId="DocumentMap">
    <w:name w:val="Document Map"/>
    <w:basedOn w:val="Normal"/>
    <w:semiHidden/>
    <w:rsid w:val="00423AC9"/>
    <w:pPr>
      <w:shd w:val="clear" w:color="auto" w:fill="000080"/>
    </w:pPr>
    <w:rPr>
      <w:rFonts w:ascii="Tahoma" w:hAnsi="Tahoma" w:cs="Tahoma"/>
      <w:szCs w:val="20"/>
    </w:rPr>
  </w:style>
  <w:style w:type="paragraph" w:styleId="E-mailSignature">
    <w:name w:val="E-mail Signature"/>
    <w:basedOn w:val="Normal"/>
    <w:semiHidden/>
    <w:rsid w:val="00423AC9"/>
  </w:style>
  <w:style w:type="character" w:styleId="Emphasis">
    <w:name w:val="Emphasis"/>
    <w:qFormat/>
    <w:rsid w:val="00423AC9"/>
    <w:rPr>
      <w:i/>
      <w:iCs/>
    </w:rPr>
  </w:style>
  <w:style w:type="character" w:styleId="EndnoteReference">
    <w:name w:val="endnote reference"/>
    <w:semiHidden/>
    <w:rsid w:val="00423AC9"/>
    <w:rPr>
      <w:vertAlign w:val="superscript"/>
    </w:rPr>
  </w:style>
  <w:style w:type="paragraph" w:styleId="EndnoteText">
    <w:name w:val="endnote text"/>
    <w:basedOn w:val="Normal"/>
    <w:semiHidden/>
    <w:rsid w:val="00423AC9"/>
    <w:rPr>
      <w:szCs w:val="20"/>
    </w:rPr>
  </w:style>
  <w:style w:type="paragraph" w:styleId="EnvelopeAddress">
    <w:name w:val="envelope address"/>
    <w:basedOn w:val="Normal"/>
    <w:semiHidden/>
    <w:rsid w:val="00423AC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423AC9"/>
    <w:rPr>
      <w:rFonts w:ascii="Arial" w:hAnsi="Arial" w:cs="Arial"/>
      <w:szCs w:val="20"/>
    </w:rPr>
  </w:style>
  <w:style w:type="character" w:styleId="FollowedHyperlink">
    <w:name w:val="FollowedHyperlink"/>
    <w:semiHidden/>
    <w:rsid w:val="00423AC9"/>
    <w:rPr>
      <w:color w:val="800080"/>
      <w:u w:val="single"/>
    </w:rPr>
  </w:style>
  <w:style w:type="character" w:styleId="FootnoteReference">
    <w:name w:val="footnote reference"/>
    <w:uiPriority w:val="99"/>
    <w:semiHidden/>
    <w:rsid w:val="00423AC9"/>
    <w:rPr>
      <w:vertAlign w:val="superscript"/>
    </w:rPr>
  </w:style>
  <w:style w:type="paragraph" w:styleId="FootnoteText">
    <w:name w:val="footnote text"/>
    <w:basedOn w:val="Normal"/>
    <w:link w:val="FootnoteTextChar"/>
    <w:uiPriority w:val="99"/>
    <w:semiHidden/>
    <w:rsid w:val="00423AC9"/>
    <w:rPr>
      <w:szCs w:val="20"/>
    </w:rPr>
  </w:style>
  <w:style w:type="character" w:styleId="HTMLAcronym">
    <w:name w:val="HTML Acronym"/>
    <w:basedOn w:val="DefaultParagraphFont"/>
    <w:semiHidden/>
    <w:rsid w:val="00423AC9"/>
  </w:style>
  <w:style w:type="paragraph" w:styleId="HTMLAddress">
    <w:name w:val="HTML Address"/>
    <w:basedOn w:val="Normal"/>
    <w:semiHidden/>
    <w:rsid w:val="00423AC9"/>
    <w:rPr>
      <w:i/>
      <w:iCs/>
    </w:rPr>
  </w:style>
  <w:style w:type="character" w:styleId="HTMLCite">
    <w:name w:val="HTML Cite"/>
    <w:semiHidden/>
    <w:rsid w:val="00423AC9"/>
    <w:rPr>
      <w:i/>
      <w:iCs/>
    </w:rPr>
  </w:style>
  <w:style w:type="character" w:styleId="HTMLCode">
    <w:name w:val="HTML Code"/>
    <w:semiHidden/>
    <w:rsid w:val="00423AC9"/>
    <w:rPr>
      <w:rFonts w:ascii="Courier New" w:hAnsi="Courier New" w:cs="Courier New"/>
      <w:sz w:val="20"/>
      <w:szCs w:val="20"/>
    </w:rPr>
  </w:style>
  <w:style w:type="character" w:styleId="HTMLDefinition">
    <w:name w:val="HTML Definition"/>
    <w:semiHidden/>
    <w:rsid w:val="00423AC9"/>
    <w:rPr>
      <w:i/>
      <w:iCs/>
    </w:rPr>
  </w:style>
  <w:style w:type="character" w:styleId="HTMLKeyboard">
    <w:name w:val="HTML Keyboard"/>
    <w:semiHidden/>
    <w:rsid w:val="00423AC9"/>
    <w:rPr>
      <w:rFonts w:ascii="Courier New" w:hAnsi="Courier New" w:cs="Courier New"/>
      <w:sz w:val="20"/>
      <w:szCs w:val="20"/>
    </w:rPr>
  </w:style>
  <w:style w:type="paragraph" w:styleId="HTMLPreformatted">
    <w:name w:val="HTML Preformatted"/>
    <w:basedOn w:val="Normal"/>
    <w:semiHidden/>
    <w:rsid w:val="00423AC9"/>
    <w:rPr>
      <w:rFonts w:ascii="Courier New" w:hAnsi="Courier New" w:cs="Courier New"/>
      <w:szCs w:val="20"/>
    </w:rPr>
  </w:style>
  <w:style w:type="character" w:styleId="HTMLSample">
    <w:name w:val="HTML Sample"/>
    <w:semiHidden/>
    <w:rsid w:val="00423AC9"/>
    <w:rPr>
      <w:rFonts w:ascii="Courier New" w:hAnsi="Courier New" w:cs="Courier New"/>
    </w:rPr>
  </w:style>
  <w:style w:type="character" w:styleId="HTMLTypewriter">
    <w:name w:val="HTML Typewriter"/>
    <w:semiHidden/>
    <w:rsid w:val="00423AC9"/>
    <w:rPr>
      <w:rFonts w:ascii="Courier New" w:hAnsi="Courier New" w:cs="Courier New"/>
      <w:sz w:val="20"/>
      <w:szCs w:val="20"/>
    </w:rPr>
  </w:style>
  <w:style w:type="character" w:styleId="HTMLVariable">
    <w:name w:val="HTML Variable"/>
    <w:semiHidden/>
    <w:rsid w:val="00423AC9"/>
    <w:rPr>
      <w:i/>
      <w:iCs/>
    </w:rPr>
  </w:style>
  <w:style w:type="character" w:styleId="Hyperlink">
    <w:name w:val="Hyperlink"/>
    <w:uiPriority w:val="99"/>
    <w:rsid w:val="0075340B"/>
    <w:rPr>
      <w:rFonts w:ascii="Trebuchet MS" w:hAnsi="Trebuchet MS"/>
      <w:color w:val="000000"/>
      <w:u w:val="none"/>
    </w:rPr>
  </w:style>
  <w:style w:type="paragraph" w:styleId="Index1">
    <w:name w:val="index 1"/>
    <w:basedOn w:val="Normal"/>
    <w:next w:val="Normal"/>
    <w:autoRedefine/>
    <w:semiHidden/>
    <w:rsid w:val="00423AC9"/>
    <w:pPr>
      <w:ind w:left="200" w:hanging="200"/>
    </w:pPr>
  </w:style>
  <w:style w:type="paragraph" w:styleId="Index2">
    <w:name w:val="index 2"/>
    <w:basedOn w:val="Normal"/>
    <w:next w:val="Normal"/>
    <w:autoRedefine/>
    <w:semiHidden/>
    <w:rsid w:val="00423AC9"/>
    <w:pPr>
      <w:ind w:left="400" w:hanging="200"/>
    </w:pPr>
  </w:style>
  <w:style w:type="paragraph" w:styleId="Index3">
    <w:name w:val="index 3"/>
    <w:basedOn w:val="Normal"/>
    <w:next w:val="Normal"/>
    <w:autoRedefine/>
    <w:semiHidden/>
    <w:rsid w:val="00423AC9"/>
    <w:pPr>
      <w:ind w:left="600" w:hanging="200"/>
    </w:pPr>
  </w:style>
  <w:style w:type="paragraph" w:styleId="Index4">
    <w:name w:val="index 4"/>
    <w:basedOn w:val="Normal"/>
    <w:next w:val="Normal"/>
    <w:autoRedefine/>
    <w:semiHidden/>
    <w:rsid w:val="00423AC9"/>
    <w:pPr>
      <w:ind w:left="800" w:hanging="200"/>
    </w:pPr>
  </w:style>
  <w:style w:type="paragraph" w:styleId="Index5">
    <w:name w:val="index 5"/>
    <w:basedOn w:val="Normal"/>
    <w:next w:val="Normal"/>
    <w:autoRedefine/>
    <w:semiHidden/>
    <w:rsid w:val="00423AC9"/>
    <w:pPr>
      <w:ind w:left="1000" w:hanging="200"/>
    </w:pPr>
  </w:style>
  <w:style w:type="paragraph" w:styleId="Index6">
    <w:name w:val="index 6"/>
    <w:basedOn w:val="Normal"/>
    <w:next w:val="Normal"/>
    <w:autoRedefine/>
    <w:semiHidden/>
    <w:rsid w:val="00423AC9"/>
    <w:pPr>
      <w:ind w:left="1200" w:hanging="200"/>
    </w:pPr>
  </w:style>
  <w:style w:type="paragraph" w:styleId="Index7">
    <w:name w:val="index 7"/>
    <w:basedOn w:val="Normal"/>
    <w:next w:val="Normal"/>
    <w:autoRedefine/>
    <w:semiHidden/>
    <w:rsid w:val="00423AC9"/>
    <w:pPr>
      <w:ind w:left="1400" w:hanging="200"/>
    </w:pPr>
  </w:style>
  <w:style w:type="paragraph" w:styleId="Index8">
    <w:name w:val="index 8"/>
    <w:basedOn w:val="Normal"/>
    <w:next w:val="Normal"/>
    <w:autoRedefine/>
    <w:semiHidden/>
    <w:rsid w:val="00423AC9"/>
    <w:pPr>
      <w:ind w:left="1600" w:hanging="200"/>
    </w:pPr>
  </w:style>
  <w:style w:type="paragraph" w:styleId="Index9">
    <w:name w:val="index 9"/>
    <w:basedOn w:val="Normal"/>
    <w:next w:val="Normal"/>
    <w:autoRedefine/>
    <w:semiHidden/>
    <w:rsid w:val="00423AC9"/>
    <w:pPr>
      <w:ind w:left="1800" w:hanging="200"/>
    </w:pPr>
  </w:style>
  <w:style w:type="paragraph" w:styleId="IndexHeading">
    <w:name w:val="index heading"/>
    <w:basedOn w:val="Normal"/>
    <w:next w:val="Index1"/>
    <w:semiHidden/>
    <w:rsid w:val="00423AC9"/>
    <w:rPr>
      <w:rFonts w:ascii="Arial" w:hAnsi="Arial" w:cs="Arial"/>
      <w:b/>
      <w:bCs/>
    </w:rPr>
  </w:style>
  <w:style w:type="character" w:styleId="LineNumber">
    <w:name w:val="line number"/>
    <w:basedOn w:val="DefaultParagraphFont"/>
    <w:semiHidden/>
    <w:rsid w:val="00423AC9"/>
  </w:style>
  <w:style w:type="paragraph" w:styleId="List">
    <w:name w:val="List"/>
    <w:basedOn w:val="Normal"/>
    <w:semiHidden/>
    <w:rsid w:val="00423AC9"/>
    <w:pPr>
      <w:ind w:left="283" w:hanging="283"/>
    </w:pPr>
  </w:style>
  <w:style w:type="paragraph" w:styleId="List2">
    <w:name w:val="List 2"/>
    <w:basedOn w:val="Normal"/>
    <w:semiHidden/>
    <w:rsid w:val="00423AC9"/>
    <w:pPr>
      <w:ind w:left="566" w:hanging="283"/>
    </w:pPr>
  </w:style>
  <w:style w:type="paragraph" w:styleId="List3">
    <w:name w:val="List 3"/>
    <w:basedOn w:val="Normal"/>
    <w:semiHidden/>
    <w:rsid w:val="00423AC9"/>
    <w:pPr>
      <w:ind w:left="849" w:hanging="283"/>
    </w:pPr>
  </w:style>
  <w:style w:type="paragraph" w:styleId="List4">
    <w:name w:val="List 4"/>
    <w:basedOn w:val="Normal"/>
    <w:semiHidden/>
    <w:rsid w:val="00423AC9"/>
    <w:pPr>
      <w:ind w:left="1132" w:hanging="283"/>
    </w:pPr>
  </w:style>
  <w:style w:type="paragraph" w:styleId="List5">
    <w:name w:val="List 5"/>
    <w:basedOn w:val="Normal"/>
    <w:semiHidden/>
    <w:rsid w:val="00423AC9"/>
    <w:pPr>
      <w:ind w:left="1415" w:hanging="283"/>
    </w:pPr>
  </w:style>
  <w:style w:type="paragraph" w:styleId="ListBullet">
    <w:name w:val="List Bullet"/>
    <w:basedOn w:val="Normal"/>
    <w:semiHidden/>
    <w:rsid w:val="00423AC9"/>
    <w:pPr>
      <w:numPr>
        <w:numId w:val="5"/>
      </w:numPr>
    </w:pPr>
  </w:style>
  <w:style w:type="paragraph" w:styleId="ListBullet2">
    <w:name w:val="List Bullet 2"/>
    <w:basedOn w:val="Normal"/>
    <w:semiHidden/>
    <w:rsid w:val="00423AC9"/>
    <w:pPr>
      <w:numPr>
        <w:numId w:val="6"/>
      </w:numPr>
    </w:pPr>
  </w:style>
  <w:style w:type="paragraph" w:styleId="ListBullet3">
    <w:name w:val="List Bullet 3"/>
    <w:basedOn w:val="Normal"/>
    <w:semiHidden/>
    <w:rsid w:val="00423AC9"/>
    <w:pPr>
      <w:numPr>
        <w:numId w:val="7"/>
      </w:numPr>
    </w:pPr>
  </w:style>
  <w:style w:type="paragraph" w:styleId="ListBullet4">
    <w:name w:val="List Bullet 4"/>
    <w:basedOn w:val="Normal"/>
    <w:semiHidden/>
    <w:rsid w:val="00423AC9"/>
    <w:pPr>
      <w:numPr>
        <w:numId w:val="8"/>
      </w:numPr>
    </w:pPr>
  </w:style>
  <w:style w:type="paragraph" w:styleId="ListBullet5">
    <w:name w:val="List Bullet 5"/>
    <w:basedOn w:val="Normal"/>
    <w:semiHidden/>
    <w:rsid w:val="00423AC9"/>
    <w:pPr>
      <w:numPr>
        <w:numId w:val="9"/>
      </w:numPr>
    </w:pPr>
  </w:style>
  <w:style w:type="paragraph" w:styleId="ListContinue">
    <w:name w:val="List Continue"/>
    <w:basedOn w:val="Normal"/>
    <w:semiHidden/>
    <w:rsid w:val="00423AC9"/>
    <w:pPr>
      <w:spacing w:after="120"/>
      <w:ind w:left="283"/>
    </w:pPr>
  </w:style>
  <w:style w:type="paragraph" w:styleId="ListContinue2">
    <w:name w:val="List Continue 2"/>
    <w:basedOn w:val="Normal"/>
    <w:semiHidden/>
    <w:rsid w:val="00423AC9"/>
    <w:pPr>
      <w:spacing w:after="120"/>
      <w:ind w:left="566"/>
    </w:pPr>
  </w:style>
  <w:style w:type="paragraph" w:styleId="ListContinue3">
    <w:name w:val="List Continue 3"/>
    <w:basedOn w:val="Normal"/>
    <w:semiHidden/>
    <w:rsid w:val="00423AC9"/>
    <w:pPr>
      <w:spacing w:after="120"/>
      <w:ind w:left="849"/>
    </w:pPr>
  </w:style>
  <w:style w:type="paragraph" w:styleId="ListContinue4">
    <w:name w:val="List Continue 4"/>
    <w:basedOn w:val="Normal"/>
    <w:semiHidden/>
    <w:rsid w:val="00423AC9"/>
    <w:pPr>
      <w:spacing w:after="120"/>
      <w:ind w:left="1132"/>
    </w:pPr>
  </w:style>
  <w:style w:type="paragraph" w:styleId="ListContinue5">
    <w:name w:val="List Continue 5"/>
    <w:basedOn w:val="Normal"/>
    <w:semiHidden/>
    <w:rsid w:val="00423AC9"/>
    <w:pPr>
      <w:spacing w:after="120"/>
      <w:ind w:left="1415"/>
    </w:pPr>
  </w:style>
  <w:style w:type="paragraph" w:styleId="ListNumber">
    <w:name w:val="List Number"/>
    <w:basedOn w:val="Normal"/>
    <w:semiHidden/>
    <w:rsid w:val="00423AC9"/>
    <w:pPr>
      <w:numPr>
        <w:numId w:val="10"/>
      </w:numPr>
    </w:pPr>
  </w:style>
  <w:style w:type="paragraph" w:styleId="ListNumber2">
    <w:name w:val="List Number 2"/>
    <w:basedOn w:val="Normal"/>
    <w:semiHidden/>
    <w:rsid w:val="00423AC9"/>
    <w:pPr>
      <w:numPr>
        <w:numId w:val="11"/>
      </w:numPr>
    </w:pPr>
  </w:style>
  <w:style w:type="paragraph" w:styleId="ListNumber3">
    <w:name w:val="List Number 3"/>
    <w:basedOn w:val="Normal"/>
    <w:semiHidden/>
    <w:rsid w:val="00423AC9"/>
    <w:pPr>
      <w:numPr>
        <w:numId w:val="12"/>
      </w:numPr>
    </w:pPr>
  </w:style>
  <w:style w:type="paragraph" w:styleId="ListNumber4">
    <w:name w:val="List Number 4"/>
    <w:basedOn w:val="Normal"/>
    <w:semiHidden/>
    <w:rsid w:val="00423AC9"/>
    <w:pPr>
      <w:numPr>
        <w:numId w:val="13"/>
      </w:numPr>
    </w:pPr>
  </w:style>
  <w:style w:type="paragraph" w:styleId="ListNumber5">
    <w:name w:val="List Number 5"/>
    <w:basedOn w:val="Normal"/>
    <w:semiHidden/>
    <w:rsid w:val="00423AC9"/>
    <w:pPr>
      <w:numPr>
        <w:numId w:val="14"/>
      </w:numPr>
    </w:pPr>
  </w:style>
  <w:style w:type="paragraph" w:styleId="MacroText">
    <w:name w:val="macro"/>
    <w:semiHidden/>
    <w:rsid w:val="00423A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MessageHeader">
    <w:name w:val="Message Header"/>
    <w:basedOn w:val="Normal"/>
    <w:semiHidden/>
    <w:rsid w:val="00423A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423AC9"/>
    <w:rPr>
      <w:rFonts w:ascii="Times New Roman" w:hAnsi="Times New Roman"/>
      <w:sz w:val="24"/>
    </w:rPr>
  </w:style>
  <w:style w:type="paragraph" w:styleId="NormalIndent">
    <w:name w:val="Normal Indent"/>
    <w:basedOn w:val="Normal"/>
    <w:semiHidden/>
    <w:rsid w:val="00423AC9"/>
    <w:pPr>
      <w:ind w:left="720"/>
    </w:pPr>
  </w:style>
  <w:style w:type="paragraph" w:styleId="NoteHeading">
    <w:name w:val="Note Heading"/>
    <w:basedOn w:val="Normal"/>
    <w:next w:val="Normal"/>
    <w:semiHidden/>
    <w:rsid w:val="00423AC9"/>
  </w:style>
  <w:style w:type="character" w:styleId="PageNumber">
    <w:name w:val="page number"/>
    <w:basedOn w:val="DefaultParagraphFont"/>
    <w:semiHidden/>
    <w:rsid w:val="00423AC9"/>
  </w:style>
  <w:style w:type="paragraph" w:styleId="PlainText">
    <w:name w:val="Plain Text"/>
    <w:basedOn w:val="Normal"/>
    <w:semiHidden/>
    <w:rsid w:val="00423AC9"/>
    <w:rPr>
      <w:rFonts w:ascii="Courier New" w:hAnsi="Courier New" w:cs="Courier New"/>
      <w:szCs w:val="20"/>
    </w:rPr>
  </w:style>
  <w:style w:type="paragraph" w:styleId="Salutation">
    <w:name w:val="Salutation"/>
    <w:basedOn w:val="Normal"/>
    <w:next w:val="Normal"/>
    <w:semiHidden/>
    <w:rsid w:val="00423AC9"/>
  </w:style>
  <w:style w:type="paragraph" w:styleId="Signature">
    <w:name w:val="Signature"/>
    <w:basedOn w:val="Normal"/>
    <w:semiHidden/>
    <w:rsid w:val="00423AC9"/>
    <w:pPr>
      <w:ind w:left="4252"/>
    </w:pPr>
  </w:style>
  <w:style w:type="character" w:styleId="Strong">
    <w:name w:val="Strong"/>
    <w:uiPriority w:val="22"/>
    <w:qFormat/>
    <w:rsid w:val="00423AC9"/>
    <w:rPr>
      <w:b/>
      <w:bCs/>
    </w:rPr>
  </w:style>
  <w:style w:type="paragraph" w:styleId="Subtitle">
    <w:name w:val="Subtitle"/>
    <w:basedOn w:val="Normal"/>
    <w:qFormat/>
    <w:rsid w:val="0075340B"/>
    <w:pPr>
      <w:spacing w:after="60"/>
      <w:outlineLvl w:val="1"/>
    </w:pPr>
    <w:rPr>
      <w:rFonts w:cs="Arial"/>
      <w:b/>
      <w:sz w:val="24"/>
    </w:rPr>
  </w:style>
  <w:style w:type="table" w:styleId="Table3Deffects1">
    <w:name w:val="Table 3D effects 1"/>
    <w:basedOn w:val="TableNormal"/>
    <w:semiHidden/>
    <w:rsid w:val="00423A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3A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3A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3A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3A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3A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3A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3A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3A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3A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3A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3A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3A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3A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3A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3A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3A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2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23A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3A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3A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3A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3A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3A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3A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3A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3A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3A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3A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3A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3A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3A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3A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3A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23AC9"/>
    <w:pPr>
      <w:ind w:left="200" w:hanging="200"/>
    </w:pPr>
  </w:style>
  <w:style w:type="paragraph" w:styleId="TableofFigures">
    <w:name w:val="table of figures"/>
    <w:basedOn w:val="Normal"/>
    <w:next w:val="Normal"/>
    <w:semiHidden/>
    <w:rsid w:val="00423AC9"/>
  </w:style>
  <w:style w:type="table" w:styleId="TableProfessional">
    <w:name w:val="Table Professional"/>
    <w:basedOn w:val="TableNormal"/>
    <w:semiHidden/>
    <w:rsid w:val="00423A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3A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3A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3A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3A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3A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3A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3A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3A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TOCHeading"/>
    <w:link w:val="TitleChar"/>
    <w:uiPriority w:val="99"/>
    <w:qFormat/>
    <w:rsid w:val="0075340B"/>
  </w:style>
  <w:style w:type="paragraph" w:styleId="TOAHeading">
    <w:name w:val="toa heading"/>
    <w:basedOn w:val="Normal"/>
    <w:next w:val="Normal"/>
    <w:semiHidden/>
    <w:rsid w:val="00423AC9"/>
    <w:pPr>
      <w:spacing w:before="120"/>
    </w:pPr>
    <w:rPr>
      <w:rFonts w:ascii="Arial" w:hAnsi="Arial" w:cs="Arial"/>
      <w:b/>
      <w:bCs/>
      <w:sz w:val="24"/>
    </w:rPr>
  </w:style>
  <w:style w:type="paragraph" w:styleId="TOC1">
    <w:name w:val="toc 1"/>
    <w:basedOn w:val="Normal"/>
    <w:next w:val="Normal"/>
    <w:autoRedefine/>
    <w:uiPriority w:val="39"/>
    <w:rsid w:val="0075340B"/>
    <w:pPr>
      <w:tabs>
        <w:tab w:val="left" w:pos="600"/>
        <w:tab w:val="right" w:leader="dot" w:pos="8494"/>
      </w:tabs>
      <w:spacing w:before="120" w:after="120"/>
    </w:pPr>
    <w:rPr>
      <w:b/>
      <w:bCs/>
      <w:caps/>
      <w:noProof/>
      <w:szCs w:val="20"/>
      <w:lang w:val="sv-FI" w:eastAsia="fi-FI"/>
    </w:rPr>
  </w:style>
  <w:style w:type="paragraph" w:styleId="TOC2">
    <w:name w:val="toc 2"/>
    <w:basedOn w:val="Normal"/>
    <w:next w:val="Normal"/>
    <w:autoRedefine/>
    <w:uiPriority w:val="39"/>
    <w:rsid w:val="00C147BD"/>
    <w:pPr>
      <w:ind w:left="200"/>
    </w:pPr>
    <w:rPr>
      <w:caps/>
      <w:szCs w:val="20"/>
    </w:rPr>
  </w:style>
  <w:style w:type="paragraph" w:styleId="TOC3">
    <w:name w:val="toc 3"/>
    <w:basedOn w:val="Normal"/>
    <w:next w:val="Normal"/>
    <w:autoRedefine/>
    <w:uiPriority w:val="39"/>
    <w:rsid w:val="005B349B"/>
    <w:pPr>
      <w:tabs>
        <w:tab w:val="left" w:pos="1200"/>
        <w:tab w:val="right" w:leader="dot" w:pos="8494"/>
      </w:tabs>
      <w:ind w:left="400"/>
    </w:pPr>
    <w:rPr>
      <w:i/>
      <w:iCs/>
      <w:noProof/>
      <w:szCs w:val="20"/>
    </w:rPr>
  </w:style>
  <w:style w:type="paragraph" w:styleId="TOC4">
    <w:name w:val="toc 4"/>
    <w:basedOn w:val="Normal"/>
    <w:next w:val="Normal"/>
    <w:autoRedefine/>
    <w:semiHidden/>
    <w:rsid w:val="00423AC9"/>
    <w:pPr>
      <w:ind w:left="600"/>
    </w:pPr>
    <w:rPr>
      <w:rFonts w:ascii="Calibri" w:hAnsi="Calibri"/>
      <w:sz w:val="18"/>
      <w:szCs w:val="18"/>
    </w:rPr>
  </w:style>
  <w:style w:type="paragraph" w:styleId="TOC5">
    <w:name w:val="toc 5"/>
    <w:basedOn w:val="Normal"/>
    <w:next w:val="Normal"/>
    <w:autoRedefine/>
    <w:semiHidden/>
    <w:rsid w:val="00423AC9"/>
    <w:pPr>
      <w:ind w:left="800"/>
    </w:pPr>
    <w:rPr>
      <w:rFonts w:ascii="Calibri" w:hAnsi="Calibri"/>
      <w:sz w:val="18"/>
      <w:szCs w:val="18"/>
    </w:rPr>
  </w:style>
  <w:style w:type="paragraph" w:styleId="TOC6">
    <w:name w:val="toc 6"/>
    <w:basedOn w:val="Normal"/>
    <w:next w:val="Normal"/>
    <w:autoRedefine/>
    <w:semiHidden/>
    <w:rsid w:val="00423AC9"/>
    <w:pPr>
      <w:ind w:left="1000"/>
    </w:pPr>
    <w:rPr>
      <w:rFonts w:ascii="Calibri" w:hAnsi="Calibri"/>
      <w:sz w:val="18"/>
      <w:szCs w:val="18"/>
    </w:rPr>
  </w:style>
  <w:style w:type="paragraph" w:styleId="TOC7">
    <w:name w:val="toc 7"/>
    <w:basedOn w:val="Normal"/>
    <w:next w:val="Normal"/>
    <w:autoRedefine/>
    <w:semiHidden/>
    <w:rsid w:val="00423AC9"/>
    <w:pPr>
      <w:ind w:left="1200"/>
    </w:pPr>
    <w:rPr>
      <w:rFonts w:ascii="Calibri" w:hAnsi="Calibri"/>
      <w:sz w:val="18"/>
      <w:szCs w:val="18"/>
    </w:rPr>
  </w:style>
  <w:style w:type="paragraph" w:styleId="TOC8">
    <w:name w:val="toc 8"/>
    <w:basedOn w:val="Normal"/>
    <w:next w:val="Normal"/>
    <w:autoRedefine/>
    <w:semiHidden/>
    <w:rsid w:val="00423AC9"/>
    <w:pPr>
      <w:ind w:left="1400"/>
    </w:pPr>
    <w:rPr>
      <w:rFonts w:ascii="Calibri" w:hAnsi="Calibri"/>
      <w:sz w:val="18"/>
      <w:szCs w:val="18"/>
    </w:rPr>
  </w:style>
  <w:style w:type="paragraph" w:styleId="TOC9">
    <w:name w:val="toc 9"/>
    <w:basedOn w:val="Normal"/>
    <w:next w:val="Normal"/>
    <w:autoRedefine/>
    <w:semiHidden/>
    <w:rsid w:val="00423AC9"/>
    <w:pPr>
      <w:ind w:left="1600"/>
    </w:pPr>
    <w:rPr>
      <w:rFonts w:ascii="Calibri" w:hAnsi="Calibri"/>
      <w:sz w:val="18"/>
      <w:szCs w:val="18"/>
    </w:rPr>
  </w:style>
  <w:style w:type="character" w:customStyle="1" w:styleId="FooterChar">
    <w:name w:val="Footer Char"/>
    <w:link w:val="Footer"/>
    <w:uiPriority w:val="99"/>
    <w:rsid w:val="00D16CBC"/>
    <w:rPr>
      <w:rFonts w:ascii="Trebuchet MS" w:hAnsi="Trebuchet MS"/>
      <w:szCs w:val="24"/>
      <w:lang w:val="en-GB" w:eastAsia="en-GB"/>
    </w:rPr>
  </w:style>
  <w:style w:type="character" w:customStyle="1" w:styleId="HeaderChar">
    <w:name w:val="Header Char"/>
    <w:link w:val="Header"/>
    <w:uiPriority w:val="99"/>
    <w:rsid w:val="008E0DE4"/>
    <w:rPr>
      <w:rFonts w:ascii="Trebuchet MS" w:hAnsi="Trebuchet MS"/>
      <w:szCs w:val="24"/>
      <w:lang w:val="en-GB" w:eastAsia="en-GB"/>
    </w:rPr>
  </w:style>
  <w:style w:type="paragraph" w:customStyle="1" w:styleId="Default">
    <w:name w:val="Default"/>
    <w:rsid w:val="0058696A"/>
    <w:pPr>
      <w:autoSpaceDE w:val="0"/>
      <w:autoSpaceDN w:val="0"/>
      <w:adjustRightInd w:val="0"/>
    </w:pPr>
    <w:rPr>
      <w:rFonts w:eastAsia="Calibri"/>
      <w:color w:val="000000"/>
      <w:sz w:val="24"/>
      <w:szCs w:val="24"/>
      <w:lang w:eastAsia="en-US"/>
    </w:rPr>
  </w:style>
  <w:style w:type="character" w:customStyle="1" w:styleId="Heading1Char">
    <w:name w:val="Heading 1 Char"/>
    <w:link w:val="Heading1"/>
    <w:rsid w:val="00517074"/>
    <w:rPr>
      <w:rFonts w:ascii="Trebuchet MS" w:hAnsi="Trebuchet MS"/>
      <w:b/>
      <w:caps/>
      <w:sz w:val="24"/>
      <w:szCs w:val="24"/>
      <w:lang w:val="fi-FI" w:eastAsia="en-GB"/>
    </w:rPr>
  </w:style>
  <w:style w:type="character" w:customStyle="1" w:styleId="TitleChar">
    <w:name w:val="Title Char"/>
    <w:link w:val="Title"/>
    <w:uiPriority w:val="99"/>
    <w:rsid w:val="0075340B"/>
    <w:rPr>
      <w:rFonts w:ascii="Cambria" w:eastAsia="Times New Roman" w:hAnsi="Cambria" w:cs="Times New Roman"/>
      <w:b/>
      <w:bCs/>
      <w:color w:val="365F91"/>
      <w:sz w:val="28"/>
      <w:szCs w:val="28"/>
      <w:lang w:val="fi-FI" w:eastAsia="fi-FI"/>
    </w:rPr>
  </w:style>
  <w:style w:type="character" w:customStyle="1" w:styleId="FootnoteTextChar">
    <w:name w:val="Footnote Text Char"/>
    <w:link w:val="FootnoteText"/>
    <w:uiPriority w:val="99"/>
    <w:semiHidden/>
    <w:rsid w:val="00517074"/>
    <w:rPr>
      <w:rFonts w:ascii="Trebuchet MS" w:hAnsi="Trebuchet MS"/>
      <w:lang w:val="fi-FI" w:eastAsia="en-GB"/>
    </w:rPr>
  </w:style>
  <w:style w:type="paragraph" w:customStyle="1" w:styleId="Leipis">
    <w:name w:val="Leipis"/>
    <w:basedOn w:val="Normal"/>
    <w:autoRedefine/>
    <w:uiPriority w:val="99"/>
    <w:rsid w:val="00517074"/>
    <w:rPr>
      <w:rFonts w:ascii="Arial" w:hAnsi="Arial" w:cs="Arial"/>
      <w:sz w:val="24"/>
      <w:lang w:eastAsia="fi-FI"/>
    </w:rPr>
  </w:style>
  <w:style w:type="paragraph" w:styleId="ListParagraph">
    <w:name w:val="List Paragraph"/>
    <w:basedOn w:val="Normal"/>
    <w:uiPriority w:val="34"/>
    <w:qFormat/>
    <w:rsid w:val="00517074"/>
    <w:pPr>
      <w:spacing w:after="200" w:line="276" w:lineRule="auto"/>
      <w:ind w:left="720"/>
    </w:pPr>
    <w:rPr>
      <w:rFonts w:ascii="Calibri" w:eastAsia="Calibri" w:hAnsi="Calibri" w:cs="Calibri"/>
      <w:sz w:val="22"/>
      <w:szCs w:val="22"/>
      <w:lang w:eastAsia="fi-FI"/>
    </w:rPr>
  </w:style>
  <w:style w:type="paragraph" w:styleId="TOCHeading">
    <w:name w:val="TOC Heading"/>
    <w:basedOn w:val="Heading1"/>
    <w:next w:val="Normal"/>
    <w:uiPriority w:val="39"/>
    <w:unhideWhenUsed/>
    <w:qFormat/>
    <w:rsid w:val="0075340B"/>
    <w:pPr>
      <w:keepNext/>
      <w:keepLines/>
      <w:pageBreakBefore w:val="0"/>
      <w:numPr>
        <w:numId w:val="0"/>
      </w:numPr>
      <w:spacing w:after="0" w:line="276" w:lineRule="auto"/>
      <w:outlineLvl w:val="9"/>
    </w:pPr>
    <w:rPr>
      <w:bCs/>
      <w:caps w:val="0"/>
      <w:color w:val="000000"/>
      <w:sz w:val="28"/>
      <w:szCs w:val="2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5752">
      <w:bodyDiv w:val="1"/>
      <w:marLeft w:val="0"/>
      <w:marRight w:val="0"/>
      <w:marTop w:val="0"/>
      <w:marBottom w:val="0"/>
      <w:divBdr>
        <w:top w:val="none" w:sz="0" w:space="0" w:color="auto"/>
        <w:left w:val="none" w:sz="0" w:space="0" w:color="auto"/>
        <w:bottom w:val="none" w:sz="0" w:space="0" w:color="auto"/>
        <w:right w:val="none" w:sz="0" w:space="0" w:color="auto"/>
      </w:divBdr>
    </w:div>
    <w:div w:id="108161538">
      <w:bodyDiv w:val="1"/>
      <w:marLeft w:val="0"/>
      <w:marRight w:val="0"/>
      <w:marTop w:val="0"/>
      <w:marBottom w:val="0"/>
      <w:divBdr>
        <w:top w:val="none" w:sz="0" w:space="0" w:color="auto"/>
        <w:left w:val="none" w:sz="0" w:space="0" w:color="auto"/>
        <w:bottom w:val="none" w:sz="0" w:space="0" w:color="auto"/>
        <w:right w:val="none" w:sz="0" w:space="0" w:color="auto"/>
      </w:divBdr>
    </w:div>
    <w:div w:id="211159423">
      <w:bodyDiv w:val="1"/>
      <w:marLeft w:val="0"/>
      <w:marRight w:val="0"/>
      <w:marTop w:val="0"/>
      <w:marBottom w:val="0"/>
      <w:divBdr>
        <w:top w:val="none" w:sz="0" w:space="0" w:color="auto"/>
        <w:left w:val="none" w:sz="0" w:space="0" w:color="auto"/>
        <w:bottom w:val="none" w:sz="0" w:space="0" w:color="auto"/>
        <w:right w:val="none" w:sz="0" w:space="0" w:color="auto"/>
      </w:divBdr>
      <w:divsChild>
        <w:div w:id="190147792">
          <w:marLeft w:val="0"/>
          <w:marRight w:val="0"/>
          <w:marTop w:val="0"/>
          <w:marBottom w:val="0"/>
          <w:divBdr>
            <w:top w:val="none" w:sz="0" w:space="0" w:color="auto"/>
            <w:left w:val="none" w:sz="0" w:space="0" w:color="auto"/>
            <w:bottom w:val="none" w:sz="0" w:space="0" w:color="auto"/>
            <w:right w:val="none" w:sz="0" w:space="0" w:color="auto"/>
          </w:divBdr>
          <w:divsChild>
            <w:div w:id="481778759">
              <w:marLeft w:val="90"/>
              <w:marRight w:val="0"/>
              <w:marTop w:val="0"/>
              <w:marBottom w:val="90"/>
              <w:divBdr>
                <w:top w:val="none" w:sz="0" w:space="0" w:color="auto"/>
                <w:left w:val="none" w:sz="0" w:space="0" w:color="auto"/>
                <w:bottom w:val="none" w:sz="0" w:space="0" w:color="auto"/>
                <w:right w:val="none" w:sz="0" w:space="0" w:color="auto"/>
              </w:divBdr>
            </w:div>
            <w:div w:id="790788289">
              <w:marLeft w:val="0"/>
              <w:marRight w:val="0"/>
              <w:marTop w:val="0"/>
              <w:marBottom w:val="0"/>
              <w:divBdr>
                <w:top w:val="none" w:sz="0" w:space="0" w:color="auto"/>
                <w:left w:val="none" w:sz="0" w:space="0" w:color="auto"/>
                <w:bottom w:val="none" w:sz="0" w:space="0" w:color="auto"/>
                <w:right w:val="none" w:sz="0" w:space="0" w:color="auto"/>
              </w:divBdr>
            </w:div>
            <w:div w:id="895821407">
              <w:marLeft w:val="0"/>
              <w:marRight w:val="0"/>
              <w:marTop w:val="0"/>
              <w:marBottom w:val="0"/>
              <w:divBdr>
                <w:top w:val="none" w:sz="0" w:space="0" w:color="auto"/>
                <w:left w:val="none" w:sz="0" w:space="0" w:color="auto"/>
                <w:bottom w:val="none" w:sz="0" w:space="0" w:color="auto"/>
                <w:right w:val="none" w:sz="0" w:space="0" w:color="auto"/>
              </w:divBdr>
            </w:div>
          </w:divsChild>
        </w:div>
        <w:div w:id="244537113">
          <w:marLeft w:val="0"/>
          <w:marRight w:val="0"/>
          <w:marTop w:val="0"/>
          <w:marBottom w:val="0"/>
          <w:divBdr>
            <w:top w:val="none" w:sz="0" w:space="0" w:color="auto"/>
            <w:left w:val="none" w:sz="0" w:space="0" w:color="auto"/>
            <w:bottom w:val="none" w:sz="0" w:space="0" w:color="auto"/>
            <w:right w:val="none" w:sz="0" w:space="0" w:color="auto"/>
          </w:divBdr>
        </w:div>
      </w:divsChild>
    </w:div>
    <w:div w:id="251790047">
      <w:bodyDiv w:val="1"/>
      <w:marLeft w:val="0"/>
      <w:marRight w:val="0"/>
      <w:marTop w:val="0"/>
      <w:marBottom w:val="0"/>
      <w:divBdr>
        <w:top w:val="none" w:sz="0" w:space="0" w:color="auto"/>
        <w:left w:val="none" w:sz="0" w:space="0" w:color="auto"/>
        <w:bottom w:val="none" w:sz="0" w:space="0" w:color="auto"/>
        <w:right w:val="none" w:sz="0" w:space="0" w:color="auto"/>
      </w:divBdr>
    </w:div>
    <w:div w:id="267664189">
      <w:bodyDiv w:val="1"/>
      <w:marLeft w:val="0"/>
      <w:marRight w:val="0"/>
      <w:marTop w:val="0"/>
      <w:marBottom w:val="0"/>
      <w:divBdr>
        <w:top w:val="none" w:sz="0" w:space="0" w:color="auto"/>
        <w:left w:val="none" w:sz="0" w:space="0" w:color="auto"/>
        <w:bottom w:val="none" w:sz="0" w:space="0" w:color="auto"/>
        <w:right w:val="none" w:sz="0" w:space="0" w:color="auto"/>
      </w:divBdr>
    </w:div>
    <w:div w:id="320231204">
      <w:bodyDiv w:val="1"/>
      <w:marLeft w:val="0"/>
      <w:marRight w:val="0"/>
      <w:marTop w:val="0"/>
      <w:marBottom w:val="0"/>
      <w:divBdr>
        <w:top w:val="none" w:sz="0" w:space="0" w:color="auto"/>
        <w:left w:val="none" w:sz="0" w:space="0" w:color="auto"/>
        <w:bottom w:val="none" w:sz="0" w:space="0" w:color="auto"/>
        <w:right w:val="none" w:sz="0" w:space="0" w:color="auto"/>
      </w:divBdr>
    </w:div>
    <w:div w:id="392852700">
      <w:bodyDiv w:val="1"/>
      <w:marLeft w:val="0"/>
      <w:marRight w:val="0"/>
      <w:marTop w:val="0"/>
      <w:marBottom w:val="0"/>
      <w:divBdr>
        <w:top w:val="none" w:sz="0" w:space="0" w:color="auto"/>
        <w:left w:val="none" w:sz="0" w:space="0" w:color="auto"/>
        <w:bottom w:val="none" w:sz="0" w:space="0" w:color="auto"/>
        <w:right w:val="none" w:sz="0" w:space="0" w:color="auto"/>
      </w:divBdr>
    </w:div>
    <w:div w:id="412093324">
      <w:bodyDiv w:val="1"/>
      <w:marLeft w:val="0"/>
      <w:marRight w:val="0"/>
      <w:marTop w:val="0"/>
      <w:marBottom w:val="0"/>
      <w:divBdr>
        <w:top w:val="none" w:sz="0" w:space="0" w:color="auto"/>
        <w:left w:val="none" w:sz="0" w:space="0" w:color="auto"/>
        <w:bottom w:val="none" w:sz="0" w:space="0" w:color="auto"/>
        <w:right w:val="none" w:sz="0" w:space="0" w:color="auto"/>
      </w:divBdr>
    </w:div>
    <w:div w:id="428433183">
      <w:bodyDiv w:val="1"/>
      <w:marLeft w:val="0"/>
      <w:marRight w:val="0"/>
      <w:marTop w:val="0"/>
      <w:marBottom w:val="0"/>
      <w:divBdr>
        <w:top w:val="none" w:sz="0" w:space="0" w:color="auto"/>
        <w:left w:val="none" w:sz="0" w:space="0" w:color="auto"/>
        <w:bottom w:val="none" w:sz="0" w:space="0" w:color="auto"/>
        <w:right w:val="none" w:sz="0" w:space="0" w:color="auto"/>
      </w:divBdr>
    </w:div>
    <w:div w:id="495074367">
      <w:bodyDiv w:val="1"/>
      <w:marLeft w:val="0"/>
      <w:marRight w:val="0"/>
      <w:marTop w:val="0"/>
      <w:marBottom w:val="0"/>
      <w:divBdr>
        <w:top w:val="none" w:sz="0" w:space="0" w:color="auto"/>
        <w:left w:val="none" w:sz="0" w:space="0" w:color="auto"/>
        <w:bottom w:val="none" w:sz="0" w:space="0" w:color="auto"/>
        <w:right w:val="none" w:sz="0" w:space="0" w:color="auto"/>
      </w:divBdr>
    </w:div>
    <w:div w:id="510947344">
      <w:bodyDiv w:val="1"/>
      <w:marLeft w:val="0"/>
      <w:marRight w:val="0"/>
      <w:marTop w:val="0"/>
      <w:marBottom w:val="0"/>
      <w:divBdr>
        <w:top w:val="none" w:sz="0" w:space="0" w:color="auto"/>
        <w:left w:val="none" w:sz="0" w:space="0" w:color="auto"/>
        <w:bottom w:val="none" w:sz="0" w:space="0" w:color="auto"/>
        <w:right w:val="none" w:sz="0" w:space="0" w:color="auto"/>
      </w:divBdr>
    </w:div>
    <w:div w:id="521943248">
      <w:bodyDiv w:val="1"/>
      <w:marLeft w:val="0"/>
      <w:marRight w:val="0"/>
      <w:marTop w:val="0"/>
      <w:marBottom w:val="0"/>
      <w:divBdr>
        <w:top w:val="none" w:sz="0" w:space="0" w:color="auto"/>
        <w:left w:val="none" w:sz="0" w:space="0" w:color="auto"/>
        <w:bottom w:val="none" w:sz="0" w:space="0" w:color="auto"/>
        <w:right w:val="none" w:sz="0" w:space="0" w:color="auto"/>
      </w:divBdr>
    </w:div>
    <w:div w:id="545995394">
      <w:bodyDiv w:val="1"/>
      <w:marLeft w:val="0"/>
      <w:marRight w:val="0"/>
      <w:marTop w:val="0"/>
      <w:marBottom w:val="0"/>
      <w:divBdr>
        <w:top w:val="none" w:sz="0" w:space="0" w:color="auto"/>
        <w:left w:val="none" w:sz="0" w:space="0" w:color="auto"/>
        <w:bottom w:val="none" w:sz="0" w:space="0" w:color="auto"/>
        <w:right w:val="none" w:sz="0" w:space="0" w:color="auto"/>
      </w:divBdr>
      <w:divsChild>
        <w:div w:id="190264902">
          <w:marLeft w:val="0"/>
          <w:marRight w:val="0"/>
          <w:marTop w:val="0"/>
          <w:marBottom w:val="0"/>
          <w:divBdr>
            <w:top w:val="none" w:sz="0" w:space="0" w:color="auto"/>
            <w:left w:val="none" w:sz="0" w:space="0" w:color="auto"/>
            <w:bottom w:val="none" w:sz="0" w:space="0" w:color="auto"/>
            <w:right w:val="none" w:sz="0" w:space="0" w:color="auto"/>
          </w:divBdr>
          <w:divsChild>
            <w:div w:id="166405631">
              <w:marLeft w:val="90"/>
              <w:marRight w:val="0"/>
              <w:marTop w:val="0"/>
              <w:marBottom w:val="90"/>
              <w:divBdr>
                <w:top w:val="none" w:sz="0" w:space="0" w:color="auto"/>
                <w:left w:val="none" w:sz="0" w:space="0" w:color="auto"/>
                <w:bottom w:val="none" w:sz="0" w:space="0" w:color="auto"/>
                <w:right w:val="none" w:sz="0" w:space="0" w:color="auto"/>
              </w:divBdr>
            </w:div>
            <w:div w:id="1078213882">
              <w:marLeft w:val="0"/>
              <w:marRight w:val="0"/>
              <w:marTop w:val="0"/>
              <w:marBottom w:val="0"/>
              <w:divBdr>
                <w:top w:val="none" w:sz="0" w:space="0" w:color="auto"/>
                <w:left w:val="none" w:sz="0" w:space="0" w:color="auto"/>
                <w:bottom w:val="none" w:sz="0" w:space="0" w:color="auto"/>
                <w:right w:val="none" w:sz="0" w:space="0" w:color="auto"/>
              </w:divBdr>
            </w:div>
            <w:div w:id="1826049870">
              <w:marLeft w:val="0"/>
              <w:marRight w:val="0"/>
              <w:marTop w:val="0"/>
              <w:marBottom w:val="0"/>
              <w:divBdr>
                <w:top w:val="none" w:sz="0" w:space="0" w:color="auto"/>
                <w:left w:val="none" w:sz="0" w:space="0" w:color="auto"/>
                <w:bottom w:val="none" w:sz="0" w:space="0" w:color="auto"/>
                <w:right w:val="none" w:sz="0" w:space="0" w:color="auto"/>
              </w:divBdr>
            </w:div>
          </w:divsChild>
        </w:div>
        <w:div w:id="672536321">
          <w:marLeft w:val="0"/>
          <w:marRight w:val="0"/>
          <w:marTop w:val="0"/>
          <w:marBottom w:val="0"/>
          <w:divBdr>
            <w:top w:val="none" w:sz="0" w:space="0" w:color="auto"/>
            <w:left w:val="none" w:sz="0" w:space="0" w:color="auto"/>
            <w:bottom w:val="none" w:sz="0" w:space="0" w:color="auto"/>
            <w:right w:val="none" w:sz="0" w:space="0" w:color="auto"/>
          </w:divBdr>
        </w:div>
      </w:divsChild>
    </w:div>
    <w:div w:id="563100773">
      <w:bodyDiv w:val="1"/>
      <w:marLeft w:val="0"/>
      <w:marRight w:val="0"/>
      <w:marTop w:val="0"/>
      <w:marBottom w:val="0"/>
      <w:divBdr>
        <w:top w:val="none" w:sz="0" w:space="0" w:color="auto"/>
        <w:left w:val="none" w:sz="0" w:space="0" w:color="auto"/>
        <w:bottom w:val="none" w:sz="0" w:space="0" w:color="auto"/>
        <w:right w:val="none" w:sz="0" w:space="0" w:color="auto"/>
      </w:divBdr>
    </w:div>
    <w:div w:id="674653220">
      <w:bodyDiv w:val="1"/>
      <w:marLeft w:val="0"/>
      <w:marRight w:val="0"/>
      <w:marTop w:val="0"/>
      <w:marBottom w:val="0"/>
      <w:divBdr>
        <w:top w:val="none" w:sz="0" w:space="0" w:color="auto"/>
        <w:left w:val="none" w:sz="0" w:space="0" w:color="auto"/>
        <w:bottom w:val="none" w:sz="0" w:space="0" w:color="auto"/>
        <w:right w:val="none" w:sz="0" w:space="0" w:color="auto"/>
      </w:divBdr>
    </w:div>
    <w:div w:id="861090930">
      <w:bodyDiv w:val="1"/>
      <w:marLeft w:val="0"/>
      <w:marRight w:val="0"/>
      <w:marTop w:val="0"/>
      <w:marBottom w:val="0"/>
      <w:divBdr>
        <w:top w:val="none" w:sz="0" w:space="0" w:color="auto"/>
        <w:left w:val="none" w:sz="0" w:space="0" w:color="auto"/>
        <w:bottom w:val="none" w:sz="0" w:space="0" w:color="auto"/>
        <w:right w:val="none" w:sz="0" w:space="0" w:color="auto"/>
      </w:divBdr>
    </w:div>
    <w:div w:id="871698013">
      <w:bodyDiv w:val="1"/>
      <w:marLeft w:val="0"/>
      <w:marRight w:val="0"/>
      <w:marTop w:val="0"/>
      <w:marBottom w:val="0"/>
      <w:divBdr>
        <w:top w:val="none" w:sz="0" w:space="0" w:color="auto"/>
        <w:left w:val="none" w:sz="0" w:space="0" w:color="auto"/>
        <w:bottom w:val="none" w:sz="0" w:space="0" w:color="auto"/>
        <w:right w:val="none" w:sz="0" w:space="0" w:color="auto"/>
      </w:divBdr>
    </w:div>
    <w:div w:id="906764720">
      <w:bodyDiv w:val="1"/>
      <w:marLeft w:val="0"/>
      <w:marRight w:val="0"/>
      <w:marTop w:val="0"/>
      <w:marBottom w:val="0"/>
      <w:divBdr>
        <w:top w:val="none" w:sz="0" w:space="0" w:color="auto"/>
        <w:left w:val="none" w:sz="0" w:space="0" w:color="auto"/>
        <w:bottom w:val="none" w:sz="0" w:space="0" w:color="auto"/>
        <w:right w:val="none" w:sz="0" w:space="0" w:color="auto"/>
      </w:divBdr>
    </w:div>
    <w:div w:id="942886331">
      <w:bodyDiv w:val="1"/>
      <w:marLeft w:val="0"/>
      <w:marRight w:val="0"/>
      <w:marTop w:val="0"/>
      <w:marBottom w:val="0"/>
      <w:divBdr>
        <w:top w:val="none" w:sz="0" w:space="0" w:color="auto"/>
        <w:left w:val="none" w:sz="0" w:space="0" w:color="auto"/>
        <w:bottom w:val="none" w:sz="0" w:space="0" w:color="auto"/>
        <w:right w:val="none" w:sz="0" w:space="0" w:color="auto"/>
      </w:divBdr>
    </w:div>
    <w:div w:id="1038235199">
      <w:bodyDiv w:val="1"/>
      <w:marLeft w:val="0"/>
      <w:marRight w:val="0"/>
      <w:marTop w:val="0"/>
      <w:marBottom w:val="0"/>
      <w:divBdr>
        <w:top w:val="none" w:sz="0" w:space="0" w:color="auto"/>
        <w:left w:val="none" w:sz="0" w:space="0" w:color="auto"/>
        <w:bottom w:val="none" w:sz="0" w:space="0" w:color="auto"/>
        <w:right w:val="none" w:sz="0" w:space="0" w:color="auto"/>
      </w:divBdr>
    </w:div>
    <w:div w:id="1087842695">
      <w:bodyDiv w:val="1"/>
      <w:marLeft w:val="0"/>
      <w:marRight w:val="0"/>
      <w:marTop w:val="0"/>
      <w:marBottom w:val="0"/>
      <w:divBdr>
        <w:top w:val="none" w:sz="0" w:space="0" w:color="auto"/>
        <w:left w:val="none" w:sz="0" w:space="0" w:color="auto"/>
        <w:bottom w:val="none" w:sz="0" w:space="0" w:color="auto"/>
        <w:right w:val="none" w:sz="0" w:space="0" w:color="auto"/>
      </w:divBdr>
    </w:div>
    <w:div w:id="1092823387">
      <w:bodyDiv w:val="1"/>
      <w:marLeft w:val="0"/>
      <w:marRight w:val="0"/>
      <w:marTop w:val="0"/>
      <w:marBottom w:val="0"/>
      <w:divBdr>
        <w:top w:val="none" w:sz="0" w:space="0" w:color="auto"/>
        <w:left w:val="none" w:sz="0" w:space="0" w:color="auto"/>
        <w:bottom w:val="none" w:sz="0" w:space="0" w:color="auto"/>
        <w:right w:val="none" w:sz="0" w:space="0" w:color="auto"/>
      </w:divBdr>
    </w:div>
    <w:div w:id="1116174636">
      <w:bodyDiv w:val="1"/>
      <w:marLeft w:val="0"/>
      <w:marRight w:val="0"/>
      <w:marTop w:val="0"/>
      <w:marBottom w:val="0"/>
      <w:divBdr>
        <w:top w:val="none" w:sz="0" w:space="0" w:color="auto"/>
        <w:left w:val="none" w:sz="0" w:space="0" w:color="auto"/>
        <w:bottom w:val="none" w:sz="0" w:space="0" w:color="auto"/>
        <w:right w:val="none" w:sz="0" w:space="0" w:color="auto"/>
      </w:divBdr>
    </w:div>
    <w:div w:id="1139229510">
      <w:bodyDiv w:val="1"/>
      <w:marLeft w:val="0"/>
      <w:marRight w:val="0"/>
      <w:marTop w:val="0"/>
      <w:marBottom w:val="0"/>
      <w:divBdr>
        <w:top w:val="none" w:sz="0" w:space="0" w:color="auto"/>
        <w:left w:val="none" w:sz="0" w:space="0" w:color="auto"/>
        <w:bottom w:val="none" w:sz="0" w:space="0" w:color="auto"/>
        <w:right w:val="none" w:sz="0" w:space="0" w:color="auto"/>
      </w:divBdr>
    </w:div>
    <w:div w:id="1198202354">
      <w:bodyDiv w:val="1"/>
      <w:marLeft w:val="0"/>
      <w:marRight w:val="0"/>
      <w:marTop w:val="0"/>
      <w:marBottom w:val="0"/>
      <w:divBdr>
        <w:top w:val="none" w:sz="0" w:space="0" w:color="auto"/>
        <w:left w:val="none" w:sz="0" w:space="0" w:color="auto"/>
        <w:bottom w:val="none" w:sz="0" w:space="0" w:color="auto"/>
        <w:right w:val="none" w:sz="0" w:space="0" w:color="auto"/>
      </w:divBdr>
    </w:div>
    <w:div w:id="1258947762">
      <w:bodyDiv w:val="1"/>
      <w:marLeft w:val="0"/>
      <w:marRight w:val="0"/>
      <w:marTop w:val="0"/>
      <w:marBottom w:val="0"/>
      <w:divBdr>
        <w:top w:val="none" w:sz="0" w:space="0" w:color="auto"/>
        <w:left w:val="none" w:sz="0" w:space="0" w:color="auto"/>
        <w:bottom w:val="none" w:sz="0" w:space="0" w:color="auto"/>
        <w:right w:val="none" w:sz="0" w:space="0" w:color="auto"/>
      </w:divBdr>
    </w:div>
    <w:div w:id="1298025701">
      <w:bodyDiv w:val="1"/>
      <w:marLeft w:val="0"/>
      <w:marRight w:val="0"/>
      <w:marTop w:val="0"/>
      <w:marBottom w:val="0"/>
      <w:divBdr>
        <w:top w:val="none" w:sz="0" w:space="0" w:color="auto"/>
        <w:left w:val="none" w:sz="0" w:space="0" w:color="auto"/>
        <w:bottom w:val="none" w:sz="0" w:space="0" w:color="auto"/>
        <w:right w:val="none" w:sz="0" w:space="0" w:color="auto"/>
      </w:divBdr>
    </w:div>
    <w:div w:id="1323658828">
      <w:bodyDiv w:val="1"/>
      <w:marLeft w:val="0"/>
      <w:marRight w:val="0"/>
      <w:marTop w:val="0"/>
      <w:marBottom w:val="0"/>
      <w:divBdr>
        <w:top w:val="none" w:sz="0" w:space="0" w:color="auto"/>
        <w:left w:val="none" w:sz="0" w:space="0" w:color="auto"/>
        <w:bottom w:val="none" w:sz="0" w:space="0" w:color="auto"/>
        <w:right w:val="none" w:sz="0" w:space="0" w:color="auto"/>
      </w:divBdr>
    </w:div>
    <w:div w:id="1359042011">
      <w:bodyDiv w:val="1"/>
      <w:marLeft w:val="0"/>
      <w:marRight w:val="0"/>
      <w:marTop w:val="0"/>
      <w:marBottom w:val="0"/>
      <w:divBdr>
        <w:top w:val="none" w:sz="0" w:space="0" w:color="auto"/>
        <w:left w:val="none" w:sz="0" w:space="0" w:color="auto"/>
        <w:bottom w:val="none" w:sz="0" w:space="0" w:color="auto"/>
        <w:right w:val="none" w:sz="0" w:space="0" w:color="auto"/>
      </w:divBdr>
    </w:div>
    <w:div w:id="1405684674">
      <w:bodyDiv w:val="1"/>
      <w:marLeft w:val="0"/>
      <w:marRight w:val="0"/>
      <w:marTop w:val="0"/>
      <w:marBottom w:val="0"/>
      <w:divBdr>
        <w:top w:val="none" w:sz="0" w:space="0" w:color="auto"/>
        <w:left w:val="none" w:sz="0" w:space="0" w:color="auto"/>
        <w:bottom w:val="none" w:sz="0" w:space="0" w:color="auto"/>
        <w:right w:val="none" w:sz="0" w:space="0" w:color="auto"/>
      </w:divBdr>
    </w:div>
    <w:div w:id="1425178357">
      <w:bodyDiv w:val="1"/>
      <w:marLeft w:val="0"/>
      <w:marRight w:val="0"/>
      <w:marTop w:val="0"/>
      <w:marBottom w:val="0"/>
      <w:divBdr>
        <w:top w:val="none" w:sz="0" w:space="0" w:color="auto"/>
        <w:left w:val="none" w:sz="0" w:space="0" w:color="auto"/>
        <w:bottom w:val="none" w:sz="0" w:space="0" w:color="auto"/>
        <w:right w:val="none" w:sz="0" w:space="0" w:color="auto"/>
      </w:divBdr>
    </w:div>
    <w:div w:id="1426460330">
      <w:bodyDiv w:val="1"/>
      <w:marLeft w:val="0"/>
      <w:marRight w:val="0"/>
      <w:marTop w:val="0"/>
      <w:marBottom w:val="0"/>
      <w:divBdr>
        <w:top w:val="none" w:sz="0" w:space="0" w:color="auto"/>
        <w:left w:val="none" w:sz="0" w:space="0" w:color="auto"/>
        <w:bottom w:val="none" w:sz="0" w:space="0" w:color="auto"/>
        <w:right w:val="none" w:sz="0" w:space="0" w:color="auto"/>
      </w:divBdr>
    </w:div>
    <w:div w:id="1467775059">
      <w:bodyDiv w:val="1"/>
      <w:marLeft w:val="0"/>
      <w:marRight w:val="0"/>
      <w:marTop w:val="0"/>
      <w:marBottom w:val="0"/>
      <w:divBdr>
        <w:top w:val="none" w:sz="0" w:space="0" w:color="auto"/>
        <w:left w:val="none" w:sz="0" w:space="0" w:color="auto"/>
        <w:bottom w:val="none" w:sz="0" w:space="0" w:color="auto"/>
        <w:right w:val="none" w:sz="0" w:space="0" w:color="auto"/>
      </w:divBdr>
    </w:div>
    <w:div w:id="1586694044">
      <w:bodyDiv w:val="1"/>
      <w:marLeft w:val="0"/>
      <w:marRight w:val="0"/>
      <w:marTop w:val="0"/>
      <w:marBottom w:val="0"/>
      <w:divBdr>
        <w:top w:val="none" w:sz="0" w:space="0" w:color="auto"/>
        <w:left w:val="none" w:sz="0" w:space="0" w:color="auto"/>
        <w:bottom w:val="none" w:sz="0" w:space="0" w:color="auto"/>
        <w:right w:val="none" w:sz="0" w:space="0" w:color="auto"/>
      </w:divBdr>
    </w:div>
    <w:div w:id="1590385975">
      <w:bodyDiv w:val="1"/>
      <w:marLeft w:val="0"/>
      <w:marRight w:val="0"/>
      <w:marTop w:val="0"/>
      <w:marBottom w:val="0"/>
      <w:divBdr>
        <w:top w:val="none" w:sz="0" w:space="0" w:color="auto"/>
        <w:left w:val="none" w:sz="0" w:space="0" w:color="auto"/>
        <w:bottom w:val="none" w:sz="0" w:space="0" w:color="auto"/>
        <w:right w:val="none" w:sz="0" w:space="0" w:color="auto"/>
      </w:divBdr>
    </w:div>
    <w:div w:id="1610887624">
      <w:bodyDiv w:val="1"/>
      <w:marLeft w:val="0"/>
      <w:marRight w:val="0"/>
      <w:marTop w:val="0"/>
      <w:marBottom w:val="0"/>
      <w:divBdr>
        <w:top w:val="none" w:sz="0" w:space="0" w:color="auto"/>
        <w:left w:val="none" w:sz="0" w:space="0" w:color="auto"/>
        <w:bottom w:val="none" w:sz="0" w:space="0" w:color="auto"/>
        <w:right w:val="none" w:sz="0" w:space="0" w:color="auto"/>
      </w:divBdr>
    </w:div>
    <w:div w:id="1667123236">
      <w:bodyDiv w:val="1"/>
      <w:marLeft w:val="0"/>
      <w:marRight w:val="0"/>
      <w:marTop w:val="0"/>
      <w:marBottom w:val="0"/>
      <w:divBdr>
        <w:top w:val="none" w:sz="0" w:space="0" w:color="auto"/>
        <w:left w:val="none" w:sz="0" w:space="0" w:color="auto"/>
        <w:bottom w:val="none" w:sz="0" w:space="0" w:color="auto"/>
        <w:right w:val="none" w:sz="0" w:space="0" w:color="auto"/>
      </w:divBdr>
    </w:div>
    <w:div w:id="1718817932">
      <w:bodyDiv w:val="1"/>
      <w:marLeft w:val="0"/>
      <w:marRight w:val="0"/>
      <w:marTop w:val="0"/>
      <w:marBottom w:val="0"/>
      <w:divBdr>
        <w:top w:val="none" w:sz="0" w:space="0" w:color="auto"/>
        <w:left w:val="none" w:sz="0" w:space="0" w:color="auto"/>
        <w:bottom w:val="none" w:sz="0" w:space="0" w:color="auto"/>
        <w:right w:val="none" w:sz="0" w:space="0" w:color="auto"/>
      </w:divBdr>
    </w:div>
    <w:div w:id="1729182569">
      <w:bodyDiv w:val="1"/>
      <w:marLeft w:val="0"/>
      <w:marRight w:val="0"/>
      <w:marTop w:val="0"/>
      <w:marBottom w:val="0"/>
      <w:divBdr>
        <w:top w:val="none" w:sz="0" w:space="0" w:color="auto"/>
        <w:left w:val="none" w:sz="0" w:space="0" w:color="auto"/>
        <w:bottom w:val="none" w:sz="0" w:space="0" w:color="auto"/>
        <w:right w:val="none" w:sz="0" w:space="0" w:color="auto"/>
      </w:divBdr>
    </w:div>
    <w:div w:id="1746219479">
      <w:bodyDiv w:val="1"/>
      <w:marLeft w:val="0"/>
      <w:marRight w:val="0"/>
      <w:marTop w:val="0"/>
      <w:marBottom w:val="0"/>
      <w:divBdr>
        <w:top w:val="none" w:sz="0" w:space="0" w:color="auto"/>
        <w:left w:val="none" w:sz="0" w:space="0" w:color="auto"/>
        <w:bottom w:val="none" w:sz="0" w:space="0" w:color="auto"/>
        <w:right w:val="none" w:sz="0" w:space="0" w:color="auto"/>
      </w:divBdr>
    </w:div>
    <w:div w:id="1945727374">
      <w:bodyDiv w:val="1"/>
      <w:marLeft w:val="0"/>
      <w:marRight w:val="0"/>
      <w:marTop w:val="0"/>
      <w:marBottom w:val="0"/>
      <w:divBdr>
        <w:top w:val="none" w:sz="0" w:space="0" w:color="auto"/>
        <w:left w:val="none" w:sz="0" w:space="0" w:color="auto"/>
        <w:bottom w:val="none" w:sz="0" w:space="0" w:color="auto"/>
        <w:right w:val="none" w:sz="0" w:space="0" w:color="auto"/>
      </w:divBdr>
    </w:div>
    <w:div w:id="1968120794">
      <w:bodyDiv w:val="1"/>
      <w:marLeft w:val="0"/>
      <w:marRight w:val="0"/>
      <w:marTop w:val="0"/>
      <w:marBottom w:val="0"/>
      <w:divBdr>
        <w:top w:val="none" w:sz="0" w:space="0" w:color="auto"/>
        <w:left w:val="none" w:sz="0" w:space="0" w:color="auto"/>
        <w:bottom w:val="none" w:sz="0" w:space="0" w:color="auto"/>
        <w:right w:val="none" w:sz="0" w:space="0" w:color="auto"/>
      </w:divBdr>
    </w:div>
    <w:div w:id="1988314998">
      <w:bodyDiv w:val="1"/>
      <w:marLeft w:val="0"/>
      <w:marRight w:val="0"/>
      <w:marTop w:val="0"/>
      <w:marBottom w:val="0"/>
      <w:divBdr>
        <w:top w:val="none" w:sz="0" w:space="0" w:color="auto"/>
        <w:left w:val="none" w:sz="0" w:space="0" w:color="auto"/>
        <w:bottom w:val="none" w:sz="0" w:space="0" w:color="auto"/>
        <w:right w:val="none" w:sz="0" w:space="0" w:color="auto"/>
      </w:divBdr>
    </w:div>
    <w:div w:id="2045397013">
      <w:bodyDiv w:val="1"/>
      <w:marLeft w:val="0"/>
      <w:marRight w:val="0"/>
      <w:marTop w:val="0"/>
      <w:marBottom w:val="0"/>
      <w:divBdr>
        <w:top w:val="none" w:sz="0" w:space="0" w:color="auto"/>
        <w:left w:val="none" w:sz="0" w:space="0" w:color="auto"/>
        <w:bottom w:val="none" w:sz="0" w:space="0" w:color="auto"/>
        <w:right w:val="none" w:sz="0" w:space="0" w:color="auto"/>
      </w:divBdr>
    </w:div>
    <w:div w:id="2050762480">
      <w:bodyDiv w:val="1"/>
      <w:marLeft w:val="0"/>
      <w:marRight w:val="0"/>
      <w:marTop w:val="0"/>
      <w:marBottom w:val="0"/>
      <w:divBdr>
        <w:top w:val="none" w:sz="0" w:space="0" w:color="auto"/>
        <w:left w:val="none" w:sz="0" w:space="0" w:color="auto"/>
        <w:bottom w:val="none" w:sz="0" w:space="0" w:color="auto"/>
        <w:right w:val="none" w:sz="0" w:space="0" w:color="auto"/>
      </w:divBdr>
    </w:div>
    <w:div w:id="20654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inuer\Desktop\kirjepohj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E66C7B02CDE34AB9338F1245356695" ma:contentTypeVersion="7" ma:contentTypeDescription="Create a new document." ma:contentTypeScope="" ma:versionID="b867e0d5dea33121749104f9a6b3d5f8">
  <xsd:schema xmlns:xsd="http://www.w3.org/2001/XMLSchema" xmlns:xs="http://www.w3.org/2001/XMLSchema" xmlns:p="http://schemas.microsoft.com/office/2006/metadata/properties" xmlns:ns2="84466f5c-8057-4d04-93cc-8e90b7ed5e67" xmlns:ns3="a9ac6d15-b632-4408-8ea2-8f7e2ae6ae60" targetNamespace="http://schemas.microsoft.com/office/2006/metadata/properties" ma:root="true" ma:fieldsID="b225cf1f41b650ea438ad70a7b72c8f0" ns2:_="" ns3:_="">
    <xsd:import namespace="84466f5c-8057-4d04-93cc-8e90b7ed5e67"/>
    <xsd:import namespace="a9ac6d15-b632-4408-8ea2-8f7e2ae6ae6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66f5c-8057-4d04-93cc-8e90b7ed5e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ac6d15-b632-4408-8ea2-8f7e2ae6ae6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7700C-35A8-41DE-A965-A4ACF9132952}">
  <ds:schemaRefs>
    <ds:schemaRef ds:uri="http://schemas.openxmlformats.org/officeDocument/2006/bibliography"/>
  </ds:schemaRefs>
</ds:datastoreItem>
</file>

<file path=customXml/itemProps2.xml><?xml version="1.0" encoding="utf-8"?>
<ds:datastoreItem xmlns:ds="http://schemas.openxmlformats.org/officeDocument/2006/customXml" ds:itemID="{6D9D476E-D155-4F59-A73F-5E073C53F180}">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a9ac6d15-b632-4408-8ea2-8f7e2ae6ae60"/>
    <ds:schemaRef ds:uri="84466f5c-8057-4d04-93cc-8e90b7ed5e67"/>
    <ds:schemaRef ds:uri="http://purl.org/dc/dcmitype/"/>
  </ds:schemaRefs>
</ds:datastoreItem>
</file>

<file path=customXml/itemProps3.xml><?xml version="1.0" encoding="utf-8"?>
<ds:datastoreItem xmlns:ds="http://schemas.openxmlformats.org/officeDocument/2006/customXml" ds:itemID="{B015C039-F2DC-4763-B846-3843A2FD4D1A}">
  <ds:schemaRefs>
    <ds:schemaRef ds:uri="http://schemas.microsoft.com/sharepoint/v3/contenttype/forms"/>
  </ds:schemaRefs>
</ds:datastoreItem>
</file>

<file path=customXml/itemProps4.xml><?xml version="1.0" encoding="utf-8"?>
<ds:datastoreItem xmlns:ds="http://schemas.openxmlformats.org/officeDocument/2006/customXml" ds:itemID="{6AB97A51-620D-41FE-9BF7-60EB7162F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66f5c-8057-4d04-93cc-8e90b7ed5e67"/>
    <ds:schemaRef ds:uri="a9ac6d15-b632-4408-8ea2-8f7e2ae6a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kirjepohja</Template>
  <TotalTime>22</TotalTime>
  <Pages>1</Pages>
  <Words>431</Words>
  <Characters>3214</Characters>
  <Application>Microsoft Office Word</Application>
  <DocSecurity>0</DocSecurity>
  <Lines>26</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Meta One Limited</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Mattila Elina</dc:creator>
  <cp:keywords>BDO Audiator Oy</cp:keywords>
  <cp:lastModifiedBy>Andreas Holmgård</cp:lastModifiedBy>
  <cp:revision>4</cp:revision>
  <cp:lastPrinted>2009-10-11T23:08:00Z</cp:lastPrinted>
  <dcterms:created xsi:type="dcterms:W3CDTF">2021-05-31T10:02:00Z</dcterms:created>
  <dcterms:modified xsi:type="dcterms:W3CDTF">2021-06-07T10:04:00Z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Ver">
    <vt:lpwstr>1.0.1</vt:lpwstr>
  </property>
  <property fmtid="{D5CDD505-2E9C-101B-9397-08002B2CF9AE}" pid="3" name="ContentTypeId">
    <vt:lpwstr>0x010100B0E66C7B02CDE34AB9338F1245356695</vt:lpwstr>
  </property>
</Properties>
</file>